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bookmarkStart w:id="0" w:name="_Toc193024528"/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3GPP TS</w:t>
      </w:r>
      <w:r>
        <w:rPr>
          <w:rFonts w:ascii="Arial" w:eastAsia="宋体" w:hAnsi="Arial" w:cs="Arial"/>
          <w:b/>
          <w:kern w:val="2"/>
          <w:sz w:val="24"/>
          <w:lang w:eastAsia="zh-CN"/>
        </w:rPr>
        <w:t xml:space="preserve">G-RAN WG4 Meeting NR </w:t>
      </w:r>
      <w:r w:rsidR="007532CB">
        <w:rPr>
          <w:rFonts w:ascii="Arial" w:eastAsia="宋体" w:hAnsi="Arial" w:cs="Arial" w:hint="eastAsia"/>
          <w:b/>
          <w:kern w:val="2"/>
          <w:sz w:val="24"/>
          <w:lang w:eastAsia="zh-CN"/>
        </w:rPr>
        <w:t>Adhoc</w:t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>#</w:t>
      </w:r>
      <w:r w:rsidR="007532CB">
        <w:rPr>
          <w:rFonts w:ascii="Arial" w:eastAsia="宋体" w:hAnsi="Arial" w:cs="Arial" w:hint="eastAsia"/>
          <w:b/>
          <w:kern w:val="2"/>
          <w:sz w:val="24"/>
          <w:lang w:eastAsia="zh-CN"/>
        </w:rPr>
        <w:t>3</w:t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7532CB">
        <w:rPr>
          <w:rFonts w:ascii="Arial" w:eastAsia="宋体" w:hAnsi="Arial" w:cs="Arial" w:hint="eastAsia"/>
          <w:b/>
          <w:kern w:val="2"/>
          <w:sz w:val="24"/>
          <w:lang w:eastAsia="zh-CN"/>
        </w:rPr>
        <w:tab/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R4-170</w:t>
      </w:r>
      <w:r w:rsidR="00F270D5">
        <w:rPr>
          <w:rFonts w:ascii="Arial" w:eastAsia="宋体" w:hAnsi="Arial" w:cs="Arial" w:hint="eastAsia"/>
          <w:b/>
          <w:kern w:val="2"/>
          <w:sz w:val="24"/>
          <w:lang w:eastAsia="zh-CN"/>
        </w:rPr>
        <w:t>9423</w:t>
      </w:r>
    </w:p>
    <w:p w:rsidR="00A37693" w:rsidRPr="00A37693" w:rsidRDefault="007532CB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Nagoya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Japan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18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th – </w:t>
      </w:r>
      <w:r w:rsidR="00A37693" w:rsidRPr="00A37693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1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September</w:t>
      </w:r>
      <w:r w:rsidR="00A37693" w:rsidRPr="00A37693">
        <w:rPr>
          <w:rFonts w:ascii="Arial" w:eastAsia="宋体" w:hAnsi="Arial" w:cs="Arial"/>
          <w:b/>
          <w:kern w:val="2"/>
          <w:sz w:val="24"/>
          <w:lang w:eastAsia="zh-CN"/>
        </w:rPr>
        <w:t>, 2017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FF0714">
        <w:rPr>
          <w:rFonts w:ascii="Arial" w:eastAsia="宋体" w:hAnsi="Arial" w:cs="Arial" w:hint="eastAsia"/>
          <w:b/>
          <w:kern w:val="2"/>
          <w:sz w:val="24"/>
          <w:lang w:eastAsia="zh-CN"/>
        </w:rPr>
        <w:t>Further d</w:t>
      </w:r>
      <w:r w:rsidR="0084560D">
        <w:rPr>
          <w:rFonts w:ascii="Arial" w:eastAsia="宋体" w:hAnsi="Arial" w:cs="Arial" w:hint="eastAsia"/>
          <w:b/>
          <w:kern w:val="2"/>
          <w:sz w:val="24"/>
          <w:lang w:eastAsia="zh-CN"/>
        </w:rPr>
        <w:t>iscussion o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n </w:t>
      </w:r>
      <w:r w:rsidR="00FF071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measurement gap </w:t>
      </w:r>
      <w:r w:rsidR="00930A56">
        <w:rPr>
          <w:rFonts w:ascii="Arial" w:eastAsia="宋体" w:hAnsi="Arial" w:cs="Arial" w:hint="eastAsia"/>
          <w:b/>
          <w:kern w:val="2"/>
          <w:sz w:val="24"/>
          <w:lang w:eastAsia="zh-CN"/>
        </w:rPr>
        <w:t>in</w:t>
      </w:r>
      <w:r w:rsidR="00FF071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NR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 xml:space="preserve"> 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CATT</w:t>
      </w:r>
    </w:p>
    <w:p w:rsidR="00A37693" w:rsidRPr="00A37693" w:rsidRDefault="00A37693" w:rsidP="00A37693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</w:r>
      <w:r w:rsidR="00F270D5">
        <w:rPr>
          <w:rFonts w:ascii="Arial" w:eastAsia="宋体" w:hAnsi="Arial" w:cs="Arial" w:hint="eastAsia"/>
          <w:b/>
          <w:kern w:val="2"/>
          <w:sz w:val="24"/>
          <w:lang w:eastAsia="zh-CN"/>
        </w:rPr>
        <w:t>3.5.4</w:t>
      </w:r>
    </w:p>
    <w:p w:rsidR="00A37693" w:rsidRPr="00FF2D74" w:rsidRDefault="00A37693" w:rsidP="00A37693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szCs w:val="22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  <w:lang w:eastAsia="zh-CN"/>
        </w:rPr>
        <w:tab/>
        <w:t>Discussion</w:t>
      </w:r>
    </w:p>
    <w:p w:rsidR="00A37693" w:rsidRPr="00EC4AE2" w:rsidRDefault="00A37693" w:rsidP="00EC4AE2">
      <w:pPr>
        <w:pStyle w:val="1"/>
        <w:numPr>
          <w:ilvl w:val="0"/>
          <w:numId w:val="12"/>
        </w:numPr>
        <w:ind w:left="284"/>
        <w:rPr>
          <w:rFonts w:eastAsia="Times New Roman" w:cs="Times New Roman"/>
          <w:color w:val="auto"/>
          <w:kern w:val="0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bookmarkEnd w:id="0"/>
    <w:p w:rsidR="00A37693" w:rsidRPr="004B194A" w:rsidRDefault="00A37693" w:rsidP="00A37693">
      <w:pPr>
        <w:rPr>
          <w:sz w:val="20"/>
        </w:rPr>
      </w:pPr>
      <w:r w:rsidRPr="004B194A">
        <w:rPr>
          <w:sz w:val="20"/>
        </w:rPr>
        <w:t>I</w:t>
      </w:r>
      <w:r w:rsidRPr="004B194A">
        <w:rPr>
          <w:rFonts w:hint="eastAsia"/>
          <w:sz w:val="20"/>
        </w:rPr>
        <w:t>n RAN</w:t>
      </w:r>
      <w:r w:rsidR="000D6829">
        <w:rPr>
          <w:rFonts w:eastAsiaTheme="minorEastAsia" w:hint="eastAsia"/>
          <w:sz w:val="20"/>
          <w:lang w:eastAsia="zh-CN"/>
        </w:rPr>
        <w:t>4</w:t>
      </w:r>
      <w:r w:rsidR="000D6829">
        <w:rPr>
          <w:rFonts w:hint="eastAsia"/>
          <w:sz w:val="20"/>
        </w:rPr>
        <w:t>#</w:t>
      </w:r>
      <w:r w:rsidR="000D6829">
        <w:rPr>
          <w:rFonts w:eastAsiaTheme="minorEastAsia" w:hint="eastAsia"/>
          <w:sz w:val="20"/>
          <w:lang w:eastAsia="zh-CN"/>
        </w:rPr>
        <w:t>84</w:t>
      </w:r>
      <w:r w:rsidR="008270F8" w:rsidRPr="004B194A">
        <w:rPr>
          <w:rFonts w:hint="eastAsia"/>
          <w:sz w:val="20"/>
        </w:rPr>
        <w:t xml:space="preserve"> </w:t>
      </w:r>
      <w:r w:rsidR="000D6829">
        <w:rPr>
          <w:rFonts w:hint="eastAsia"/>
          <w:sz w:val="20"/>
        </w:rPr>
        <w:t>meeting, RAN</w:t>
      </w:r>
      <w:r w:rsidR="000D6829">
        <w:rPr>
          <w:rFonts w:eastAsiaTheme="minorEastAsia" w:hint="eastAsia"/>
          <w:sz w:val="20"/>
          <w:lang w:eastAsia="zh-CN"/>
        </w:rPr>
        <w:t>4</w:t>
      </w:r>
      <w:r w:rsidRPr="004B194A">
        <w:rPr>
          <w:rFonts w:hint="eastAsia"/>
          <w:sz w:val="20"/>
        </w:rPr>
        <w:t xml:space="preserve"> </w:t>
      </w:r>
      <w:r w:rsidR="000D6829">
        <w:rPr>
          <w:rFonts w:eastAsiaTheme="minorEastAsia" w:hint="eastAsia"/>
          <w:sz w:val="20"/>
          <w:lang w:eastAsia="zh-CN"/>
        </w:rPr>
        <w:t xml:space="preserve">had </w:t>
      </w:r>
      <w:r w:rsidR="00F270D5">
        <w:rPr>
          <w:rFonts w:eastAsiaTheme="minorEastAsia" w:hint="eastAsia"/>
          <w:sz w:val="20"/>
          <w:lang w:eastAsia="zh-CN"/>
        </w:rPr>
        <w:t>extensive</w:t>
      </w:r>
      <w:r w:rsidR="000D6829">
        <w:rPr>
          <w:rFonts w:eastAsiaTheme="minorEastAsia" w:hint="eastAsia"/>
          <w:sz w:val="20"/>
          <w:lang w:eastAsia="zh-CN"/>
        </w:rPr>
        <w:t xml:space="preserve"> discussion on measurement gap for</w:t>
      </w:r>
      <w:r w:rsidRPr="004B194A">
        <w:rPr>
          <w:rFonts w:hint="eastAsia"/>
          <w:sz w:val="20"/>
        </w:rPr>
        <w:t xml:space="preserve"> NR</w:t>
      </w:r>
      <w:r w:rsidR="000D6829">
        <w:rPr>
          <w:rFonts w:eastAsiaTheme="minorEastAsia" w:hint="eastAsia"/>
          <w:sz w:val="20"/>
          <w:lang w:eastAsia="zh-CN"/>
        </w:rPr>
        <w:t>, and some</w:t>
      </w:r>
      <w:r w:rsidR="000964AE">
        <w:rPr>
          <w:rFonts w:eastAsiaTheme="minorEastAsia" w:hint="eastAsia"/>
          <w:sz w:val="20"/>
          <w:lang w:eastAsia="zh-CN"/>
        </w:rPr>
        <w:t xml:space="preserve"> initial agreements were reached the design </w:t>
      </w:r>
      <w:r w:rsidR="000964AE">
        <w:rPr>
          <w:rFonts w:eastAsiaTheme="minorEastAsia"/>
          <w:sz w:val="20"/>
          <w:lang w:eastAsia="zh-CN"/>
        </w:rPr>
        <w:t>of measurement</w:t>
      </w:r>
      <w:r w:rsidR="000964AE">
        <w:rPr>
          <w:rFonts w:eastAsiaTheme="minorEastAsia" w:hint="eastAsia"/>
          <w:sz w:val="20"/>
          <w:lang w:eastAsia="zh-CN"/>
        </w:rPr>
        <w:t xml:space="preserve"> gap pattern. </w:t>
      </w:r>
      <w:r w:rsidR="00774583" w:rsidRPr="004B194A">
        <w:rPr>
          <w:sz w:val="20"/>
        </w:rPr>
        <w:t>T</w:t>
      </w:r>
      <w:r w:rsidR="00774583" w:rsidRPr="004B194A">
        <w:rPr>
          <w:rFonts w:hint="eastAsia"/>
          <w:sz w:val="20"/>
        </w:rPr>
        <w:t xml:space="preserve">he related </w:t>
      </w:r>
      <w:r w:rsidR="000964AE">
        <w:rPr>
          <w:rFonts w:eastAsiaTheme="minorEastAsia"/>
          <w:sz w:val="20"/>
          <w:lang w:eastAsia="zh-CN"/>
        </w:rPr>
        <w:t xml:space="preserve">agreements </w:t>
      </w:r>
      <w:r w:rsidR="000964AE" w:rsidRPr="004B194A">
        <w:rPr>
          <w:sz w:val="20"/>
        </w:rPr>
        <w:t>are</w:t>
      </w:r>
      <w:r w:rsidR="00774583" w:rsidRPr="004B194A">
        <w:rPr>
          <w:rFonts w:hint="eastAsia"/>
          <w:sz w:val="20"/>
        </w:rPr>
        <w:t xml:space="preserve"> copied as follows</w:t>
      </w:r>
      <w:r w:rsidRPr="004B194A">
        <w:rPr>
          <w:rFonts w:hint="eastAsia"/>
          <w:sz w:val="20"/>
        </w:rPr>
        <w:t xml:space="preserve"> [1]</w:t>
      </w:r>
      <w:r w:rsidRPr="004B194A">
        <w:rPr>
          <w:sz w:val="20"/>
        </w:rPr>
        <w:t>.</w:t>
      </w:r>
      <w:r w:rsidRPr="004B194A">
        <w:rPr>
          <w:rFonts w:hint="eastAsia"/>
          <w:sz w:val="20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4"/>
      </w:tblGrid>
      <w:tr w:rsidR="00A37693" w:rsidRPr="00757EFD" w:rsidTr="00930A56">
        <w:tc>
          <w:tcPr>
            <w:tcW w:w="9174" w:type="dxa"/>
          </w:tcPr>
          <w:p w:rsidR="00592FBD" w:rsidRPr="00592FBD" w:rsidRDefault="00592FBD" w:rsidP="00592FBD">
            <w:pPr>
              <w:pStyle w:val="a3"/>
              <w:ind w:left="720" w:hanging="720"/>
              <w:rPr>
                <w:rFonts w:eastAsiaTheme="minorEastAsia"/>
                <w:b/>
                <w:lang w:val="en-US" w:eastAsia="zh-CN"/>
              </w:rPr>
            </w:pPr>
            <w:r w:rsidRPr="00592FBD">
              <w:rPr>
                <w:rFonts w:eastAsiaTheme="minorEastAsia"/>
                <w:b/>
                <w:lang w:val="en-US" w:eastAsia="zh-CN"/>
              </w:rPr>
              <w:t>MGL:</w:t>
            </w:r>
          </w:p>
          <w:p w:rsidR="00592FBD" w:rsidRP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MGL=6ms is agreed</w:t>
            </w:r>
          </w:p>
          <w:p w:rsidR="00592FBD" w:rsidRP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 xml:space="preserve">t is FFS to introduce MGL shorter than 6ms for both sub-6GHz and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mmWave</w:t>
            </w:r>
            <w:proofErr w:type="spellEnd"/>
          </w:p>
          <w:p w:rsidR="00592FBD" w:rsidRPr="00592FBD" w:rsidRDefault="00592FBD" w:rsidP="00592FBD">
            <w:pPr>
              <w:pStyle w:val="a3"/>
              <w:ind w:left="720" w:hanging="720"/>
              <w:rPr>
                <w:rFonts w:eastAsiaTheme="minorEastAsia"/>
                <w:b/>
                <w:lang w:val="en-US" w:eastAsia="zh-CN"/>
              </w:rPr>
            </w:pPr>
            <w:r w:rsidRPr="00592FBD">
              <w:rPr>
                <w:rFonts w:eastAsiaTheme="minorEastAsia" w:hint="eastAsia"/>
                <w:b/>
                <w:lang w:val="en-US" w:eastAsia="zh-CN"/>
              </w:rPr>
              <w:t>MGRP:</w:t>
            </w:r>
          </w:p>
          <w:p w:rsidR="00592FBD" w:rsidRDefault="00592FBD" w:rsidP="00592FBD">
            <w:pPr>
              <w:pStyle w:val="a3"/>
              <w:numPr>
                <w:ilvl w:val="0"/>
                <w:numId w:val="1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For NSA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MGRP: 40ms, 80ms, 160ms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>f there is LTE inter-frequency layer to be monitored, 160ms MGRP won</w:t>
            </w:r>
            <w:r>
              <w:rPr>
                <w:rFonts w:eastAsiaTheme="minorEastAsia"/>
                <w:lang w:val="en-US" w:eastAsia="zh-CN"/>
              </w:rPr>
              <w:t>’</w:t>
            </w:r>
            <w:r>
              <w:rPr>
                <w:rFonts w:eastAsiaTheme="minorEastAsia" w:hint="eastAsia"/>
                <w:lang w:val="en-US" w:eastAsia="zh-CN"/>
              </w:rPr>
              <w:t>t be used.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RAN4 will not define LTE inter-frequency requirements based on 160ms MGRP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>t is FFS if shorter MGRP is needed</w:t>
            </w:r>
          </w:p>
          <w:p w:rsidR="00592FBD" w:rsidRDefault="00592FBD" w:rsidP="00592FBD">
            <w:pPr>
              <w:pStyle w:val="a3"/>
              <w:numPr>
                <w:ilvl w:val="0"/>
                <w:numId w:val="1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For SA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Candidates: 40ms, 80ms, 160ms</w:t>
            </w:r>
          </w:p>
          <w:p w:rsidR="00592FBD" w:rsidRDefault="00592FBD" w:rsidP="00592FBD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>t is FFS if shorter MGRP is needed</w:t>
            </w:r>
          </w:p>
          <w:p w:rsidR="00592FBD" w:rsidRDefault="00592FBD" w:rsidP="00592FBD">
            <w:pPr>
              <w:pStyle w:val="a3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Companies are encouraged to provide their opinion on the question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>How likely NW can configure a single measurement gap pattern to cover the union of SMTC of different frequency layer?</w:t>
            </w:r>
            <w:r>
              <w:rPr>
                <w:rFonts w:eastAsiaTheme="minorEastAsia"/>
                <w:lang w:val="en-US" w:eastAsia="zh-CN"/>
              </w:rPr>
              <w:t>”</w:t>
            </w:r>
          </w:p>
          <w:p w:rsidR="00592FBD" w:rsidRDefault="005F2F4B" w:rsidP="005F2F4B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>t is noted that when SMTC period is smaller than MGRP, only partial of SMTC can be covered by the measurement gap.</w:t>
            </w:r>
          </w:p>
          <w:p w:rsidR="00592FBD" w:rsidRPr="005F2F4B" w:rsidRDefault="005F2F4B" w:rsidP="005F2F4B">
            <w:pPr>
              <w:pStyle w:val="a3"/>
              <w:numPr>
                <w:ilvl w:val="0"/>
                <w:numId w:val="10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>t is noted that measurement gap can be used for all RAT including LTE and NR.</w:t>
            </w:r>
          </w:p>
          <w:p w:rsidR="00D53E6C" w:rsidRPr="00930A56" w:rsidRDefault="00930A56" w:rsidP="00930A56">
            <w:pPr>
              <w:pStyle w:val="a3"/>
              <w:ind w:left="720" w:hanging="720"/>
              <w:rPr>
                <w:rFonts w:eastAsiaTheme="minorEastAsia"/>
                <w:b/>
                <w:lang w:val="en-US" w:eastAsia="zh-CN"/>
              </w:rPr>
            </w:pPr>
            <w:r w:rsidRPr="00930A56">
              <w:rPr>
                <w:rFonts w:eastAsiaTheme="minorEastAsia"/>
                <w:b/>
                <w:lang w:val="en-US" w:eastAsia="zh-CN"/>
              </w:rPr>
              <w:t xml:space="preserve"> </w:t>
            </w:r>
          </w:p>
        </w:tc>
      </w:tr>
    </w:tbl>
    <w:p w:rsidR="000964AE" w:rsidRPr="000964AE" w:rsidRDefault="000964AE" w:rsidP="00A37693">
      <w:pPr>
        <w:rPr>
          <w:rFonts w:eastAsia="宋体"/>
          <w:sz w:val="2"/>
          <w:lang w:eastAsia="zh-CN"/>
        </w:rPr>
      </w:pPr>
    </w:p>
    <w:p w:rsidR="00312CDF" w:rsidRPr="00312CDF" w:rsidRDefault="00510AFB" w:rsidP="00A37693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this contribution, we further discuss </w:t>
      </w:r>
      <w:r w:rsidR="00312CDF" w:rsidRPr="00312CDF">
        <w:rPr>
          <w:rFonts w:eastAsia="宋体" w:hint="eastAsia"/>
          <w:sz w:val="20"/>
          <w:lang w:eastAsia="zh-CN"/>
        </w:rPr>
        <w:t>the</w:t>
      </w:r>
      <w:r w:rsidR="000964AE">
        <w:rPr>
          <w:rFonts w:eastAsia="宋体" w:hint="eastAsia"/>
          <w:sz w:val="20"/>
          <w:lang w:eastAsia="zh-CN"/>
        </w:rPr>
        <w:t xml:space="preserve"> design of measurement gap pattern for NR and provide our co</w:t>
      </w:r>
      <w:r w:rsidR="005F6AE6">
        <w:rPr>
          <w:rFonts w:eastAsia="宋体" w:hint="eastAsia"/>
          <w:sz w:val="20"/>
          <w:lang w:eastAsia="zh-CN"/>
        </w:rPr>
        <w:t>nsideration and proposals on NR measurement gap pattern.</w:t>
      </w:r>
    </w:p>
    <w:p w:rsidR="00A37693" w:rsidRPr="00EC4AE2" w:rsidRDefault="00A37693" w:rsidP="00EC4AE2">
      <w:pPr>
        <w:pStyle w:val="1"/>
        <w:numPr>
          <w:ilvl w:val="0"/>
          <w:numId w:val="12"/>
        </w:numPr>
        <w:ind w:left="284"/>
        <w:rPr>
          <w:rFonts w:eastAsia="Times New Roman" w:cs="Times New Roman"/>
          <w:color w:val="auto"/>
          <w:kern w:val="0"/>
        </w:rPr>
      </w:pPr>
      <w:r w:rsidRPr="00EC4AE2">
        <w:rPr>
          <w:rFonts w:eastAsia="Times New Roman" w:cs="Times New Roman"/>
          <w:color w:val="auto"/>
          <w:kern w:val="0"/>
        </w:rPr>
        <w:t>Discussion</w:t>
      </w:r>
    </w:p>
    <w:p w:rsidR="008613C9" w:rsidRDefault="0020352F" w:rsidP="0020352F">
      <w:pPr>
        <w:jc w:val="both"/>
        <w:rPr>
          <w:rFonts w:eastAsia="宋体"/>
          <w:sz w:val="20"/>
          <w:lang w:eastAsia="zh-CN"/>
        </w:rPr>
      </w:pPr>
      <w:r w:rsidRPr="0092519F">
        <w:rPr>
          <w:rFonts w:eastAsia="宋体"/>
          <w:sz w:val="20"/>
          <w:lang w:eastAsia="zh-CN"/>
        </w:rPr>
        <w:t xml:space="preserve">RAN1 agreed that the transmission of SS blocks is confined to the 5ms window, </w:t>
      </w:r>
      <w:r w:rsidR="0092519F">
        <w:rPr>
          <w:rFonts w:eastAsia="宋体" w:hint="eastAsia"/>
          <w:sz w:val="20"/>
          <w:lang w:eastAsia="zh-CN"/>
        </w:rPr>
        <w:t>therefore</w:t>
      </w:r>
      <w:r w:rsidRPr="0092519F">
        <w:rPr>
          <w:rFonts w:eastAsia="宋体"/>
          <w:sz w:val="20"/>
          <w:lang w:eastAsia="zh-CN"/>
        </w:rPr>
        <w:t xml:space="preserve">, RAN4 </w:t>
      </w:r>
      <w:r w:rsidR="0092519F">
        <w:rPr>
          <w:rFonts w:eastAsia="宋体" w:hint="eastAsia"/>
          <w:sz w:val="20"/>
          <w:lang w:eastAsia="zh-CN"/>
        </w:rPr>
        <w:t xml:space="preserve">agreed that </w:t>
      </w:r>
      <w:r w:rsidRPr="0092519F">
        <w:rPr>
          <w:rFonts w:eastAsia="宋体"/>
          <w:sz w:val="20"/>
          <w:lang w:eastAsia="zh-CN"/>
        </w:rPr>
        <w:t xml:space="preserve">6ms measurement gap length </w:t>
      </w:r>
      <w:r w:rsidR="0092519F">
        <w:rPr>
          <w:rFonts w:eastAsia="宋体" w:hint="eastAsia"/>
          <w:sz w:val="20"/>
          <w:lang w:eastAsia="zh-CN"/>
        </w:rPr>
        <w:t>can be</w:t>
      </w:r>
      <w:r w:rsidRPr="0092519F">
        <w:rPr>
          <w:rFonts w:eastAsia="宋体"/>
          <w:sz w:val="20"/>
          <w:lang w:eastAsia="zh-CN"/>
        </w:rPr>
        <w:t xml:space="preserve"> use</w:t>
      </w:r>
      <w:r w:rsidR="0092519F">
        <w:rPr>
          <w:rFonts w:eastAsia="宋体" w:hint="eastAsia"/>
          <w:sz w:val="20"/>
          <w:lang w:eastAsia="zh-CN"/>
        </w:rPr>
        <w:t>s</w:t>
      </w:r>
      <w:r w:rsidRPr="0092519F">
        <w:rPr>
          <w:rFonts w:eastAsia="宋体"/>
          <w:sz w:val="20"/>
          <w:lang w:eastAsia="zh-CN"/>
        </w:rPr>
        <w:t xml:space="preserve"> as baseline for SS block based cell identification and measurement.</w:t>
      </w:r>
      <w:r w:rsidR="0092519F">
        <w:rPr>
          <w:rFonts w:eastAsia="宋体" w:hint="eastAsia"/>
          <w:sz w:val="20"/>
          <w:lang w:eastAsia="zh-CN"/>
        </w:rPr>
        <w:t xml:space="preserve"> Moreover, </w:t>
      </w:r>
      <w:r w:rsidR="008613C9">
        <w:rPr>
          <w:rFonts w:eastAsia="宋体" w:hint="eastAsia"/>
          <w:sz w:val="20"/>
          <w:lang w:eastAsia="zh-CN"/>
        </w:rPr>
        <w:t xml:space="preserve">regarding RRM measurement based on SS block, </w:t>
      </w:r>
      <w:r w:rsidR="0092519F">
        <w:rPr>
          <w:rFonts w:eastAsia="宋体" w:hint="eastAsia"/>
          <w:sz w:val="20"/>
          <w:lang w:eastAsia="zh-CN"/>
        </w:rPr>
        <w:t>RAN1 made</w:t>
      </w:r>
      <w:r w:rsidR="008613C9">
        <w:rPr>
          <w:rFonts w:eastAsia="宋体" w:hint="eastAsia"/>
          <w:sz w:val="20"/>
          <w:lang w:eastAsia="zh-CN"/>
        </w:rPr>
        <w:t xml:space="preserve"> the agreements as follows on SMTC </w:t>
      </w:r>
      <w:r w:rsidR="008613C9">
        <w:rPr>
          <w:rFonts w:eastAsia="宋体"/>
          <w:sz w:val="20"/>
          <w:lang w:eastAsia="zh-CN"/>
        </w:rPr>
        <w:t>information</w:t>
      </w:r>
      <w:r w:rsidR="008613C9">
        <w:rPr>
          <w:rFonts w:eastAsia="宋体" w:hint="eastAsia"/>
          <w:sz w:val="20"/>
          <w:lang w:eastAsia="zh-CN"/>
        </w:rPr>
        <w:t xml:space="preserve"> configuration for intra-frequency and inter-frequency:</w:t>
      </w:r>
    </w:p>
    <w:tbl>
      <w:tblPr>
        <w:tblW w:w="0" w:type="auto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53"/>
      </w:tblGrid>
      <w:tr w:rsidR="008613C9" w:rsidTr="008613C9">
        <w:trPr>
          <w:trHeight w:val="1032"/>
        </w:trPr>
        <w:tc>
          <w:tcPr>
            <w:tcW w:w="8753" w:type="dxa"/>
          </w:tcPr>
          <w:p w:rsidR="008613C9" w:rsidRPr="00123C1E" w:rsidRDefault="008613C9" w:rsidP="008613C9">
            <w:pPr>
              <w:spacing w:after="0"/>
              <w:rPr>
                <w:rFonts w:cs="Calibri"/>
                <w:b/>
                <w:bCs/>
                <w:i/>
                <w:iCs/>
                <w:u w:val="single"/>
              </w:rPr>
            </w:pPr>
            <w:r w:rsidRPr="00123C1E">
              <w:rPr>
                <w:b/>
                <w:bCs/>
                <w:i/>
                <w:iCs/>
                <w:highlight w:val="green"/>
                <w:u w:val="single"/>
              </w:rPr>
              <w:t>Agreements:</w:t>
            </w:r>
          </w:p>
          <w:p w:rsidR="008613C9" w:rsidRPr="00123C1E" w:rsidRDefault="008613C9" w:rsidP="008613C9">
            <w:pPr>
              <w:numPr>
                <w:ilvl w:val="0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Regarding the SS block based RRM measurement timing configuration (SMTC) i.e., measurement window periodicity/duration/offset information for UE RRM measurement per frequency carrier,</w:t>
            </w:r>
          </w:p>
          <w:p w:rsidR="008613C9" w:rsidRPr="00123C1E" w:rsidRDefault="008613C9" w:rsidP="008613C9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 xml:space="preserve">For intra-frequency CONNECTED mode measurement, up to two measurement window </w:t>
            </w:r>
            <w:r w:rsidRPr="00123C1E">
              <w:rPr>
                <w:i/>
                <w:iCs/>
                <w:sz w:val="20"/>
              </w:rPr>
              <w:lastRenderedPageBreak/>
              <w:t>periodicities can be configured</w:t>
            </w:r>
          </w:p>
          <w:p w:rsidR="008613C9" w:rsidRPr="00123C1E" w:rsidRDefault="008613C9" w:rsidP="008613C9">
            <w:pPr>
              <w:numPr>
                <w:ilvl w:val="2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UE can be informed of which cell(s) is associated with which measurement window periodicity</w:t>
            </w:r>
          </w:p>
          <w:p w:rsidR="008613C9" w:rsidRPr="00123C1E" w:rsidRDefault="008613C9" w:rsidP="008613C9">
            <w:pPr>
              <w:numPr>
                <w:ilvl w:val="3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For cell(s) that is not listed, longer measurement window periodicity is used</w:t>
            </w:r>
          </w:p>
          <w:p w:rsidR="008613C9" w:rsidRPr="00123C1E" w:rsidRDefault="008613C9" w:rsidP="008613C9">
            <w:pPr>
              <w:numPr>
                <w:ilvl w:val="2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Single measurement window offset and duration are configured per frequency carrier</w:t>
            </w:r>
          </w:p>
          <w:p w:rsidR="008613C9" w:rsidRPr="00123C1E" w:rsidRDefault="008613C9" w:rsidP="008613C9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For IDLE mode measurements, only single SMTC is configured per frequency carrier</w:t>
            </w:r>
          </w:p>
          <w:p w:rsidR="008613C9" w:rsidRPr="00123C1E" w:rsidRDefault="008613C9" w:rsidP="008613C9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For inter-frequency CONNECTED mode measurements, only single SMTC is configured at least per frequency carrier</w:t>
            </w:r>
          </w:p>
          <w:p w:rsidR="008613C9" w:rsidRPr="00123C1E" w:rsidRDefault="008613C9" w:rsidP="008613C9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20"/>
              </w:rPr>
            </w:pPr>
            <w:r w:rsidRPr="00123C1E">
              <w:rPr>
                <w:i/>
                <w:iCs/>
                <w:sz w:val="20"/>
              </w:rPr>
              <w:t>RAN1 asks RAN4 if there is any concern for inter-frequency measurement based on single SMTC or multiple SMTCs across different frequency carriers</w:t>
            </w:r>
          </w:p>
          <w:p w:rsidR="008613C9" w:rsidRPr="00123C1E" w:rsidRDefault="008613C9" w:rsidP="008613C9">
            <w:pPr>
              <w:spacing w:after="0"/>
              <w:rPr>
                <w:b/>
                <w:bCs/>
                <w:i/>
                <w:iCs/>
                <w:u w:val="single"/>
              </w:rPr>
            </w:pPr>
            <w:r w:rsidRPr="00123C1E">
              <w:rPr>
                <w:b/>
                <w:bCs/>
                <w:i/>
                <w:iCs/>
                <w:highlight w:val="green"/>
                <w:u w:val="single"/>
              </w:rPr>
              <w:t>Agreements:</w:t>
            </w:r>
          </w:p>
          <w:p w:rsidR="008613C9" w:rsidRDefault="008613C9" w:rsidP="008613C9">
            <w:pPr>
              <w:jc w:val="both"/>
              <w:rPr>
                <w:rFonts w:eastAsia="宋体"/>
                <w:sz w:val="20"/>
                <w:lang w:eastAsia="zh-CN"/>
              </w:rPr>
            </w:pPr>
            <w:r w:rsidRPr="00123C1E">
              <w:rPr>
                <w:i/>
                <w:iCs/>
                <w:sz w:val="20"/>
              </w:rPr>
              <w:t>A fixed power offset defined in the specification shall be adopted between SSS and PBCH DMRS per frequency band</w:t>
            </w:r>
          </w:p>
        </w:tc>
      </w:tr>
    </w:tbl>
    <w:p w:rsidR="0035221E" w:rsidRDefault="008613C9" w:rsidP="00782C51">
      <w:pPr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lastRenderedPageBreak/>
        <w:t xml:space="preserve"> </w:t>
      </w:r>
    </w:p>
    <w:p w:rsidR="008613C9" w:rsidRDefault="006258D7" w:rsidP="00782C51">
      <w:pPr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For intra-frequency measurement, it is agreed single SMTC with up to two measurement window periodicities </w:t>
      </w:r>
      <w:r w:rsidR="00755D3E">
        <w:rPr>
          <w:rFonts w:eastAsia="宋体" w:hint="eastAsia"/>
          <w:sz w:val="20"/>
          <w:lang w:eastAsia="zh-CN"/>
        </w:rPr>
        <w:t xml:space="preserve">can be configured. And in last RAN4 meeting, the intra-frequency and inter-frequency definition in NR was agreed </w:t>
      </w:r>
      <w:r w:rsidR="00755D3E" w:rsidRPr="00F270D5">
        <w:rPr>
          <w:rFonts w:eastAsia="宋体" w:hint="eastAsia"/>
          <w:sz w:val="20"/>
          <w:lang w:eastAsia="zh-CN"/>
        </w:rPr>
        <w:t>in [</w:t>
      </w:r>
      <w:r w:rsidR="00F270D5" w:rsidRPr="00F270D5">
        <w:rPr>
          <w:rFonts w:eastAsia="宋体" w:hint="eastAsia"/>
          <w:sz w:val="20"/>
          <w:lang w:eastAsia="zh-CN"/>
        </w:rPr>
        <w:t>1</w:t>
      </w:r>
      <w:r w:rsidR="00755D3E" w:rsidRPr="00F270D5">
        <w:rPr>
          <w:rFonts w:eastAsia="宋体" w:hint="eastAsia"/>
          <w:sz w:val="20"/>
          <w:lang w:eastAsia="zh-CN"/>
        </w:rPr>
        <w:t>],</w:t>
      </w:r>
      <w:r w:rsidR="00755D3E">
        <w:rPr>
          <w:rFonts w:eastAsia="宋体" w:hint="eastAsia"/>
          <w:sz w:val="20"/>
          <w:lang w:eastAsia="zh-CN"/>
        </w:rPr>
        <w:t xml:space="preserve"> there will be two </w:t>
      </w:r>
      <w:r w:rsidR="00755D3E">
        <w:rPr>
          <w:rFonts w:eastAsia="宋体"/>
          <w:sz w:val="20"/>
          <w:lang w:eastAsia="zh-CN"/>
        </w:rPr>
        <w:t>categories</w:t>
      </w:r>
      <w:r w:rsidR="00755D3E">
        <w:rPr>
          <w:rFonts w:eastAsia="宋体" w:hint="eastAsia"/>
          <w:sz w:val="20"/>
          <w:lang w:eastAsia="zh-CN"/>
        </w:rPr>
        <w:t xml:space="preserve"> of measurement for intra-frequency measurement in NR, e.g. i</w:t>
      </w:r>
      <w:r w:rsidR="00755D3E" w:rsidRPr="00755D3E">
        <w:rPr>
          <w:rFonts w:eastAsia="宋体"/>
          <w:sz w:val="20"/>
          <w:lang w:eastAsia="zh-CN"/>
        </w:rPr>
        <w:t>ntra-frequency measurement without RF retuning</w:t>
      </w:r>
      <w:r w:rsidR="00755D3E">
        <w:rPr>
          <w:rFonts w:eastAsia="宋体" w:hint="eastAsia"/>
          <w:sz w:val="20"/>
          <w:lang w:eastAsia="zh-CN"/>
        </w:rPr>
        <w:t xml:space="preserve"> and i</w:t>
      </w:r>
      <w:r w:rsidR="00755D3E" w:rsidRPr="00755D3E">
        <w:rPr>
          <w:rFonts w:eastAsia="宋体"/>
          <w:sz w:val="20"/>
          <w:lang w:eastAsia="zh-CN"/>
        </w:rPr>
        <w:t>nt</w:t>
      </w:r>
      <w:r w:rsidR="00755D3E">
        <w:rPr>
          <w:rFonts w:eastAsia="宋体"/>
          <w:sz w:val="20"/>
          <w:lang w:eastAsia="zh-CN"/>
        </w:rPr>
        <w:t>ra-frequency measurement with</w:t>
      </w:r>
      <w:r w:rsidR="00755D3E" w:rsidRPr="00755D3E">
        <w:rPr>
          <w:rFonts w:eastAsia="宋体"/>
          <w:sz w:val="20"/>
          <w:lang w:eastAsia="zh-CN"/>
        </w:rPr>
        <w:t xml:space="preserve"> RF retuning</w:t>
      </w:r>
      <w:r w:rsidR="00755D3E">
        <w:rPr>
          <w:rFonts w:eastAsia="宋体" w:hint="eastAsia"/>
          <w:sz w:val="20"/>
          <w:lang w:eastAsia="zh-CN"/>
        </w:rPr>
        <w:t>. Thus, measurement gap pattern should be considered when UE performing intra-frequency cell measurements.</w:t>
      </w:r>
    </w:p>
    <w:p w:rsidR="00652CF3" w:rsidRDefault="008B799E" w:rsidP="00782C51">
      <w:pPr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Figure 1 shows the example of measurement gap pattern design for intra-frequency measurement,</w:t>
      </w:r>
      <w:r w:rsidR="009C274B">
        <w:rPr>
          <w:rFonts w:eastAsia="宋体" w:hint="eastAsia"/>
          <w:sz w:val="20"/>
          <w:lang w:eastAsia="zh-CN"/>
        </w:rPr>
        <w:t xml:space="preserve"> </w:t>
      </w:r>
      <w:r w:rsidR="00791BF6">
        <w:rPr>
          <w:rFonts w:eastAsia="宋体" w:hint="eastAsia"/>
          <w:sz w:val="20"/>
          <w:lang w:eastAsia="zh-CN"/>
        </w:rPr>
        <w:t xml:space="preserve">the same SS block window offset value are configured for different </w:t>
      </w:r>
      <w:r w:rsidR="00791BF6">
        <w:rPr>
          <w:rFonts w:eastAsia="宋体"/>
          <w:sz w:val="20"/>
          <w:lang w:eastAsia="zh-CN"/>
        </w:rPr>
        <w:t>neighbour</w:t>
      </w:r>
      <w:r w:rsidR="00791BF6">
        <w:rPr>
          <w:rFonts w:eastAsia="宋体" w:hint="eastAsia"/>
          <w:sz w:val="20"/>
          <w:lang w:eastAsia="zh-CN"/>
        </w:rPr>
        <w:t xml:space="preserve"> cells, e.g. offset = 0. </w:t>
      </w:r>
      <w:r w:rsidR="00791BF6">
        <w:rPr>
          <w:rFonts w:eastAsia="宋体"/>
          <w:sz w:val="20"/>
          <w:lang w:eastAsia="zh-CN"/>
        </w:rPr>
        <w:t>Although</w:t>
      </w:r>
      <w:r w:rsidR="00791BF6">
        <w:rPr>
          <w:rFonts w:eastAsia="宋体" w:hint="eastAsia"/>
          <w:sz w:val="20"/>
          <w:lang w:eastAsia="zh-CN"/>
        </w:rPr>
        <w:t xml:space="preserve"> the SS block periodicities are configured with 20ms and 40ms differently, UE can detect and measure multiple </w:t>
      </w:r>
      <w:r w:rsidR="00791BF6">
        <w:rPr>
          <w:rFonts w:eastAsia="宋体"/>
          <w:sz w:val="20"/>
          <w:lang w:eastAsia="zh-CN"/>
        </w:rPr>
        <w:t>neighbour</w:t>
      </w:r>
      <w:r w:rsidR="00791BF6">
        <w:rPr>
          <w:rFonts w:eastAsia="宋体" w:hint="eastAsia"/>
          <w:sz w:val="20"/>
          <w:lang w:eastAsia="zh-CN"/>
        </w:rPr>
        <w:t xml:space="preserve"> intra-frequency cells during one measurement gap duration.</w:t>
      </w:r>
    </w:p>
    <w:p w:rsidR="00652CF3" w:rsidRDefault="00652CF3" w:rsidP="00652CF3">
      <w:pPr>
        <w:ind w:left="-567"/>
        <w:jc w:val="both"/>
        <w:rPr>
          <w:rFonts w:eastAsia="宋体"/>
          <w:sz w:val="20"/>
          <w:lang w:eastAsia="zh-CN"/>
        </w:rPr>
      </w:pPr>
      <w:r>
        <w:object w:dxaOrig="11924" w:dyaOrig="4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9pt;height:181.4pt" o:ole="">
            <v:imagedata r:id="rId7" o:title=""/>
          </v:shape>
          <o:OLEObject Type="Embed" ProgID="Visio.Drawing.11" ShapeID="_x0000_i1025" DrawAspect="Content" ObjectID="_1566673728" r:id="rId8"/>
        </w:object>
      </w:r>
    </w:p>
    <w:p w:rsidR="004617C8" w:rsidRPr="008B799E" w:rsidRDefault="004617C8" w:rsidP="00782C51">
      <w:pPr>
        <w:jc w:val="both"/>
        <w:rPr>
          <w:rFonts w:eastAsiaTheme="minorEastAsia"/>
          <w:b/>
          <w:sz w:val="20"/>
          <w:lang w:eastAsia="zh-CN"/>
        </w:rPr>
      </w:pPr>
      <w:r w:rsidRPr="004617C8">
        <w:rPr>
          <w:rFonts w:eastAsia="宋体" w:hint="eastAsia"/>
          <w:b/>
          <w:sz w:val="20"/>
          <w:lang w:eastAsia="zh-CN"/>
        </w:rPr>
        <w:t xml:space="preserve">Proposal 1: </w:t>
      </w:r>
      <w:r w:rsidR="008B799E" w:rsidRPr="009125F7">
        <w:rPr>
          <w:b/>
          <w:sz w:val="20"/>
        </w:rPr>
        <w:t>F</w:t>
      </w:r>
      <w:r w:rsidR="008B799E" w:rsidRPr="009125F7">
        <w:rPr>
          <w:rFonts w:hint="eastAsia"/>
          <w:b/>
          <w:sz w:val="20"/>
        </w:rPr>
        <w:t>or intra-frequency measurement</w:t>
      </w:r>
      <w:r w:rsidR="008B799E">
        <w:rPr>
          <w:rFonts w:eastAsiaTheme="minorEastAsia" w:hint="eastAsia"/>
          <w:b/>
          <w:sz w:val="20"/>
          <w:lang w:eastAsia="zh-CN"/>
        </w:rPr>
        <w:t xml:space="preserve"> with single SMTC information (</w:t>
      </w:r>
      <w:r w:rsidR="008B799E" w:rsidRPr="008B799E">
        <w:rPr>
          <w:rFonts w:eastAsiaTheme="minorEastAsia" w:hint="eastAsia"/>
          <w:b/>
          <w:sz w:val="20"/>
          <w:lang w:eastAsia="zh-CN"/>
        </w:rPr>
        <w:t>up to two measurement window periodicities</w:t>
      </w:r>
      <w:r w:rsidR="00791BF6">
        <w:rPr>
          <w:rFonts w:eastAsiaTheme="minorEastAsia" w:hint="eastAsia"/>
          <w:b/>
          <w:sz w:val="20"/>
          <w:lang w:eastAsia="zh-CN"/>
        </w:rPr>
        <w:t xml:space="preserve"> can be </w:t>
      </w:r>
      <w:r w:rsidR="00791BF6">
        <w:rPr>
          <w:rFonts w:eastAsiaTheme="minorEastAsia"/>
          <w:b/>
          <w:sz w:val="20"/>
          <w:lang w:eastAsia="zh-CN"/>
        </w:rPr>
        <w:t>configured</w:t>
      </w:r>
      <w:r w:rsidR="00791BF6">
        <w:rPr>
          <w:rFonts w:eastAsiaTheme="minorEastAsia" w:hint="eastAsia"/>
          <w:b/>
          <w:sz w:val="20"/>
          <w:lang w:eastAsia="zh-CN"/>
        </w:rPr>
        <w:t xml:space="preserve"> in connected mode</w:t>
      </w:r>
      <w:r w:rsidR="008B799E">
        <w:rPr>
          <w:rFonts w:eastAsiaTheme="minorEastAsia"/>
          <w:b/>
          <w:sz w:val="20"/>
          <w:lang w:eastAsia="zh-CN"/>
        </w:rPr>
        <w:t>),</w:t>
      </w:r>
      <w:r w:rsidR="008B799E">
        <w:rPr>
          <w:rFonts w:eastAsiaTheme="minorEastAsia" w:hint="eastAsia"/>
          <w:b/>
          <w:sz w:val="20"/>
          <w:lang w:eastAsia="zh-CN"/>
        </w:rPr>
        <w:t xml:space="preserve"> the </w:t>
      </w:r>
      <w:r w:rsidR="008B799E" w:rsidRPr="009125F7">
        <w:rPr>
          <w:rFonts w:hint="eastAsia"/>
          <w:b/>
          <w:sz w:val="20"/>
        </w:rPr>
        <w:t xml:space="preserve">gap </w:t>
      </w:r>
      <w:r w:rsidR="008B799E" w:rsidRPr="009125F7">
        <w:rPr>
          <w:b/>
          <w:sz w:val="20"/>
        </w:rPr>
        <w:t>pattern</w:t>
      </w:r>
      <w:r w:rsidR="008B799E">
        <w:rPr>
          <w:rFonts w:eastAsiaTheme="minorEastAsia"/>
          <w:b/>
          <w:sz w:val="20"/>
          <w:lang w:eastAsia="zh-CN"/>
        </w:rPr>
        <w:t xml:space="preserve"> of</w:t>
      </w:r>
      <w:r w:rsidR="008B799E">
        <w:rPr>
          <w:rFonts w:eastAsiaTheme="minorEastAsia" w:hint="eastAsia"/>
          <w:b/>
          <w:sz w:val="20"/>
          <w:lang w:eastAsia="zh-CN"/>
        </w:rPr>
        <w:t xml:space="preserve"> MGL=6ms and MGRP</w:t>
      </w:r>
      <w:proofErr w:type="gramStart"/>
      <w:r w:rsidR="008B799E">
        <w:rPr>
          <w:rFonts w:eastAsiaTheme="minorEastAsia" w:hint="eastAsia"/>
          <w:b/>
          <w:sz w:val="20"/>
          <w:lang w:eastAsia="zh-CN"/>
        </w:rPr>
        <w:t>={</w:t>
      </w:r>
      <w:proofErr w:type="gramEnd"/>
      <w:r w:rsidR="008B799E">
        <w:rPr>
          <w:rFonts w:eastAsiaTheme="minorEastAsia" w:hint="eastAsia"/>
          <w:b/>
          <w:sz w:val="20"/>
          <w:lang w:eastAsia="zh-CN"/>
        </w:rPr>
        <w:t xml:space="preserve">40ms, 80ms, 160ms} </w:t>
      </w:r>
      <w:r w:rsidR="008B799E" w:rsidRPr="009125F7">
        <w:rPr>
          <w:rFonts w:hint="eastAsia"/>
          <w:b/>
          <w:sz w:val="20"/>
        </w:rPr>
        <w:t xml:space="preserve">can be </w:t>
      </w:r>
      <w:r w:rsidR="008B799E">
        <w:rPr>
          <w:rFonts w:eastAsiaTheme="minorEastAsia" w:hint="eastAsia"/>
          <w:b/>
          <w:sz w:val="20"/>
          <w:lang w:eastAsia="zh-CN"/>
        </w:rPr>
        <w:t>defined</w:t>
      </w:r>
      <w:r w:rsidR="006C2D6D">
        <w:rPr>
          <w:rFonts w:eastAsiaTheme="minorEastAsia" w:hint="eastAsia"/>
          <w:b/>
          <w:sz w:val="20"/>
          <w:lang w:eastAsia="zh-CN"/>
        </w:rPr>
        <w:t>.</w:t>
      </w:r>
    </w:p>
    <w:p w:rsidR="00A665B5" w:rsidRDefault="00791BF6" w:rsidP="00791BF6">
      <w:pPr>
        <w:jc w:val="both"/>
        <w:rPr>
          <w:rFonts w:eastAsiaTheme="minorEastAsia"/>
          <w:sz w:val="20"/>
          <w:lang w:eastAsia="zh-CN"/>
        </w:rPr>
      </w:pPr>
      <w:r>
        <w:rPr>
          <w:rFonts w:hint="eastAsia"/>
          <w:sz w:val="20"/>
        </w:rPr>
        <w:t xml:space="preserve">For inter-frequency RRM measurement, SMTC information is frequency carrier specific, </w:t>
      </w:r>
      <w:r w:rsidR="00A665B5">
        <w:rPr>
          <w:rFonts w:eastAsiaTheme="minorEastAsia" w:hint="eastAsia"/>
          <w:sz w:val="20"/>
          <w:lang w:eastAsia="zh-CN"/>
        </w:rPr>
        <w:t>that</w:t>
      </w:r>
      <w:r w:rsidR="00A665B5">
        <w:rPr>
          <w:rFonts w:eastAsiaTheme="minorEastAsia"/>
          <w:sz w:val="20"/>
          <w:lang w:eastAsia="zh-CN"/>
        </w:rPr>
        <w:t>’</w:t>
      </w:r>
      <w:r w:rsidR="00A665B5">
        <w:rPr>
          <w:rFonts w:eastAsiaTheme="minorEastAsia" w:hint="eastAsia"/>
          <w:sz w:val="20"/>
          <w:lang w:eastAsia="zh-CN"/>
        </w:rPr>
        <w:t>s to say the</w:t>
      </w:r>
      <w:r>
        <w:rPr>
          <w:rFonts w:hint="eastAsia"/>
          <w:sz w:val="20"/>
        </w:rPr>
        <w:t xml:space="preserve"> SMTC can be different for each inter-frequency carrier. In the LS, RAN1 asked RAN4 to confirm that there is any concern for inter-frequency measurement based on single SMTC or multiple SMTCs across different frequency carriers.</w:t>
      </w:r>
      <w:r w:rsidR="00A665B5">
        <w:rPr>
          <w:rFonts w:eastAsiaTheme="minorEastAsia" w:hint="eastAsia"/>
          <w:sz w:val="20"/>
          <w:lang w:eastAsia="zh-CN"/>
        </w:rPr>
        <w:t xml:space="preserve"> </w:t>
      </w:r>
    </w:p>
    <w:p w:rsidR="00791BF6" w:rsidRDefault="00A665B5" w:rsidP="00791BF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 xml:space="preserve">In last RAN4 meeting, </w:t>
      </w:r>
      <w:r w:rsidR="00AC0EBF">
        <w:rPr>
          <w:rFonts w:eastAsiaTheme="minorEastAsia" w:hint="eastAsia"/>
          <w:sz w:val="20"/>
          <w:lang w:eastAsia="zh-CN"/>
        </w:rPr>
        <w:t xml:space="preserve">one of the important discussion </w:t>
      </w:r>
      <w:r w:rsidR="00AC0EBF">
        <w:rPr>
          <w:rFonts w:eastAsiaTheme="minorEastAsia"/>
          <w:sz w:val="20"/>
          <w:lang w:eastAsia="zh-CN"/>
        </w:rPr>
        <w:t>topics</w:t>
      </w:r>
      <w:r w:rsidR="00AC0EBF">
        <w:rPr>
          <w:rFonts w:eastAsiaTheme="minorEastAsia" w:hint="eastAsia"/>
          <w:sz w:val="20"/>
          <w:lang w:eastAsia="zh-CN"/>
        </w:rPr>
        <w:t xml:space="preserve"> is whether the measurement gap pattern should be defined by per UE or per CC, which has the pros and cons, </w:t>
      </w:r>
      <w:r w:rsidR="00AC0EBF">
        <w:rPr>
          <w:rFonts w:eastAsiaTheme="minorEastAsia"/>
          <w:sz w:val="20"/>
          <w:lang w:eastAsia="zh-CN"/>
        </w:rPr>
        <w:t>respectively</w:t>
      </w:r>
      <w:r w:rsidR="00AC0EBF">
        <w:rPr>
          <w:rFonts w:eastAsiaTheme="minorEastAsia" w:hint="eastAsia"/>
          <w:sz w:val="20"/>
          <w:lang w:eastAsia="zh-CN"/>
        </w:rPr>
        <w:t xml:space="preserve">. So, some </w:t>
      </w:r>
      <w:r w:rsidR="00AC0EBF">
        <w:rPr>
          <w:rFonts w:eastAsiaTheme="minorEastAsia"/>
          <w:sz w:val="20"/>
          <w:lang w:eastAsia="zh-CN"/>
        </w:rPr>
        <w:t>companies</w:t>
      </w:r>
      <w:r w:rsidR="00AC0EBF">
        <w:rPr>
          <w:rFonts w:eastAsiaTheme="minorEastAsia" w:hint="eastAsia"/>
          <w:sz w:val="20"/>
          <w:lang w:eastAsia="zh-CN"/>
        </w:rPr>
        <w:t xml:space="preserve"> propose </w:t>
      </w:r>
      <w:r w:rsidR="00AC0EBF">
        <w:rPr>
          <w:rFonts w:eastAsiaTheme="minorEastAsia" w:hint="eastAsia"/>
          <w:lang w:val="en-US" w:eastAsia="zh-CN"/>
        </w:rPr>
        <w:t xml:space="preserve">NW can configure a single measurement gap pattern to cover the union of SMTC of different frequency layer, the </w:t>
      </w:r>
      <w:r w:rsidR="00C56F7B">
        <w:rPr>
          <w:rFonts w:eastAsiaTheme="minorEastAsia" w:hint="eastAsia"/>
          <w:lang w:val="en-US" w:eastAsia="zh-CN"/>
        </w:rPr>
        <w:t xml:space="preserve">value of </w:t>
      </w:r>
      <w:r w:rsidR="00AC0EBF">
        <w:rPr>
          <w:rFonts w:eastAsiaTheme="minorEastAsia" w:hint="eastAsia"/>
          <w:lang w:val="en-US" w:eastAsia="zh-CN"/>
        </w:rPr>
        <w:t xml:space="preserve">SS block offset and MGRP should have some </w:t>
      </w:r>
      <w:r w:rsidR="00AC0EBF">
        <w:rPr>
          <w:rFonts w:eastAsiaTheme="minorEastAsia"/>
          <w:lang w:val="en-US" w:eastAsia="zh-CN"/>
        </w:rPr>
        <w:t>restriction</w:t>
      </w:r>
      <w:r w:rsidR="00C56F7B">
        <w:rPr>
          <w:rFonts w:eastAsiaTheme="minorEastAsia" w:hint="eastAsia"/>
          <w:lang w:val="en-US" w:eastAsia="zh-CN"/>
        </w:rPr>
        <w:t xml:space="preserve"> each other</w:t>
      </w:r>
      <w:r w:rsidR="00AC0EBF">
        <w:rPr>
          <w:rFonts w:eastAsiaTheme="minorEastAsia" w:hint="eastAsia"/>
          <w:lang w:val="en-US" w:eastAsia="zh-CN"/>
        </w:rPr>
        <w:t>, they cannot be any value a</w:t>
      </w:r>
      <w:r w:rsidR="00C56F7B">
        <w:rPr>
          <w:rFonts w:eastAsiaTheme="minorEastAsia" w:hint="eastAsia"/>
          <w:lang w:val="en-US" w:eastAsia="zh-CN"/>
        </w:rPr>
        <w:t>rbitrary.</w:t>
      </w:r>
      <w:r w:rsidR="00AC0EBF">
        <w:rPr>
          <w:rFonts w:eastAsiaTheme="minorEastAsia" w:hint="eastAsia"/>
          <w:lang w:val="en-US" w:eastAsia="zh-CN"/>
        </w:rPr>
        <w:t xml:space="preserve"> </w:t>
      </w:r>
    </w:p>
    <w:p w:rsidR="007532CB" w:rsidRPr="00A654DA" w:rsidRDefault="006D697C" w:rsidP="0035221E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lang w:val="en-US" w:eastAsia="zh-CN"/>
        </w:rPr>
        <w:t>F</w:t>
      </w:r>
      <w:r w:rsidR="00985CAB">
        <w:rPr>
          <w:rFonts w:eastAsiaTheme="minorEastAsia" w:hint="eastAsia"/>
          <w:lang w:val="en-US" w:eastAsia="zh-CN"/>
        </w:rPr>
        <w:t xml:space="preserve">igure 2 shows the example of </w:t>
      </w:r>
      <w:r w:rsidR="00985CAB">
        <w:rPr>
          <w:rFonts w:eastAsia="宋体" w:hint="eastAsia"/>
          <w:sz w:val="20"/>
          <w:lang w:eastAsia="zh-CN"/>
        </w:rPr>
        <w:t xml:space="preserve">measurement gap pattern design for inter-frequency measurement when SS block periodicity is larger than or equal to MGRP. </w:t>
      </w:r>
      <w:r w:rsidR="00985CAB">
        <w:rPr>
          <w:rFonts w:eastAsia="宋体"/>
          <w:sz w:val="20"/>
          <w:lang w:eastAsia="zh-CN"/>
        </w:rPr>
        <w:t>I</w:t>
      </w:r>
      <w:r w:rsidR="00985CAB">
        <w:rPr>
          <w:rFonts w:eastAsia="宋体" w:hint="eastAsia"/>
          <w:sz w:val="20"/>
          <w:lang w:eastAsia="zh-CN"/>
        </w:rPr>
        <w:t>f the values of SS block offset for inter-frequency carriers are 0 or multiple times of MGRP, a s</w:t>
      </w:r>
      <w:r w:rsidR="00BF30BD">
        <w:rPr>
          <w:rFonts w:eastAsia="宋体" w:hint="eastAsia"/>
          <w:sz w:val="20"/>
          <w:lang w:eastAsia="zh-CN"/>
        </w:rPr>
        <w:t>ingle measurement gap pattern can cover all different frequency layers</w:t>
      </w:r>
      <w:r w:rsidR="00A654DA">
        <w:rPr>
          <w:rFonts w:eastAsia="宋体" w:hint="eastAsia"/>
          <w:sz w:val="20"/>
          <w:lang w:eastAsia="zh-CN"/>
        </w:rPr>
        <w:t xml:space="preserve"> (f1, f2 and f3)</w:t>
      </w:r>
      <w:r w:rsidR="00BF30BD">
        <w:rPr>
          <w:rFonts w:eastAsia="宋体" w:hint="eastAsia"/>
          <w:sz w:val="20"/>
          <w:lang w:eastAsia="zh-CN"/>
        </w:rPr>
        <w:t>.</w:t>
      </w:r>
      <w:r w:rsidR="00A654DA">
        <w:rPr>
          <w:rFonts w:eastAsia="宋体" w:hint="eastAsia"/>
          <w:sz w:val="20"/>
          <w:lang w:eastAsia="zh-CN"/>
        </w:rPr>
        <w:t xml:space="preserve"> If the value of SS block offset is smaller than MGRP, e.g. frequency 2 and measurement gap pattern 2, the measurement gap cannot measure the SMTC of frequency layer 2.</w:t>
      </w:r>
      <w:r w:rsidR="00BF30BD">
        <w:rPr>
          <w:rFonts w:eastAsia="宋体" w:hint="eastAsia"/>
          <w:sz w:val="20"/>
          <w:lang w:eastAsia="zh-CN"/>
        </w:rPr>
        <w:t xml:space="preserve"> </w:t>
      </w:r>
    </w:p>
    <w:p w:rsidR="00652CF3" w:rsidRPr="0035221E" w:rsidRDefault="0035221E" w:rsidP="0035221E">
      <w:pPr>
        <w:ind w:left="-851" w:right="-1141"/>
        <w:rPr>
          <w:rFonts w:eastAsiaTheme="minorEastAsia"/>
          <w:lang w:eastAsia="zh-CN"/>
        </w:rPr>
      </w:pPr>
      <w:r>
        <w:object w:dxaOrig="11924" w:dyaOrig="5111">
          <v:shape id="_x0000_i1026" type="#_x0000_t75" style="width:508.55pt;height:217.7pt" o:ole="">
            <v:imagedata r:id="rId9" o:title=""/>
          </v:shape>
          <o:OLEObject Type="Embed" ProgID="Visio.Drawing.11" ShapeID="_x0000_i1026" DrawAspect="Content" ObjectID="_1566673729" r:id="rId10"/>
        </w:object>
      </w:r>
    </w:p>
    <w:p w:rsidR="00A654DA" w:rsidRPr="0035221E" w:rsidRDefault="00A654DA" w:rsidP="0035221E">
      <w:pPr>
        <w:spacing w:after="120"/>
        <w:ind w:right="-6"/>
        <w:jc w:val="both"/>
        <w:rPr>
          <w:rFonts w:eastAsia="宋体"/>
          <w:b/>
          <w:sz w:val="20"/>
          <w:lang w:eastAsia="zh-CN"/>
        </w:rPr>
      </w:pPr>
      <w:r w:rsidRPr="0035221E">
        <w:rPr>
          <w:rFonts w:eastAsia="宋体" w:hint="eastAsia"/>
          <w:b/>
          <w:sz w:val="20"/>
          <w:lang w:eastAsia="zh-CN"/>
        </w:rPr>
        <w:t xml:space="preserve">Observation 1: </w:t>
      </w:r>
      <w:r w:rsidR="00743B1C" w:rsidRPr="0035221E">
        <w:rPr>
          <w:rFonts w:eastAsia="宋体" w:hint="eastAsia"/>
          <w:b/>
          <w:sz w:val="20"/>
          <w:lang w:eastAsia="zh-CN"/>
        </w:rPr>
        <w:t xml:space="preserve">When SS block periodicity is larger than or equal to MGRP, a single measurement gap pattern can cover the union of SMTC </w:t>
      </w:r>
      <w:r w:rsidR="00743B1C" w:rsidRPr="0035221E">
        <w:rPr>
          <w:rFonts w:eastAsia="宋体"/>
          <w:b/>
          <w:sz w:val="20"/>
          <w:lang w:eastAsia="zh-CN"/>
        </w:rPr>
        <w:t>of different</w:t>
      </w:r>
      <w:r w:rsidR="00743B1C" w:rsidRPr="0035221E">
        <w:rPr>
          <w:rFonts w:eastAsia="宋体" w:hint="eastAsia"/>
          <w:b/>
          <w:sz w:val="20"/>
          <w:lang w:eastAsia="zh-CN"/>
        </w:rPr>
        <w:t xml:space="preserve"> frequency layers if the values of SS block offset equal to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MGRP</m:t>
            </m:r>
          </m:sub>
        </m:sSub>
      </m:oMath>
      <w:r w:rsidR="00743B1C" w:rsidRPr="0035221E">
        <w:rPr>
          <w:rFonts w:eastAsia="宋体" w:hint="eastAsia"/>
          <w:b/>
          <w:sz w:val="20"/>
          <w:lang w:eastAsia="zh-CN"/>
        </w:rPr>
        <w:t>.</w:t>
      </w:r>
    </w:p>
    <w:p w:rsidR="0035221E" w:rsidRPr="00A654DA" w:rsidRDefault="0035221E" w:rsidP="0035221E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lang w:val="en-US" w:eastAsia="zh-CN"/>
        </w:rPr>
        <w:t xml:space="preserve">Figure 3 shows the example of </w:t>
      </w:r>
      <w:r>
        <w:rPr>
          <w:rFonts w:eastAsia="宋体" w:hint="eastAsia"/>
          <w:sz w:val="20"/>
          <w:lang w:eastAsia="zh-CN"/>
        </w:rPr>
        <w:t xml:space="preserve">measurement gap pattern design for inter-frequency measurement when SS block periodicity is smaller than MGRP. </w:t>
      </w:r>
      <w:r>
        <w:rPr>
          <w:rFonts w:eastAsia="宋体"/>
          <w:sz w:val="20"/>
          <w:lang w:eastAsia="zh-CN"/>
        </w:rPr>
        <w:t>I</w:t>
      </w:r>
      <w:r>
        <w:rPr>
          <w:rFonts w:eastAsia="宋体" w:hint="eastAsia"/>
          <w:sz w:val="20"/>
          <w:lang w:eastAsia="zh-CN"/>
        </w:rPr>
        <w:t xml:space="preserve">f the values of SS block offset for inter-frequency carriers are 0 or multiple times of SS block periodicity, a single measurement gap pattern can cover all different frequency layers (f1, f2 and f3). </w:t>
      </w:r>
    </w:p>
    <w:p w:rsidR="007F3959" w:rsidRDefault="0035221E" w:rsidP="007F3959">
      <w:pPr>
        <w:ind w:left="-567"/>
        <w:rPr>
          <w:rFonts w:eastAsiaTheme="minorEastAsia"/>
          <w:lang w:eastAsia="zh-CN"/>
        </w:rPr>
      </w:pPr>
      <w:r>
        <w:object w:dxaOrig="11925" w:dyaOrig="4779">
          <v:shape id="_x0000_i1027" type="#_x0000_t75" style="width:502.3pt;height:191.6pt" o:ole="">
            <v:imagedata r:id="rId11" o:title=""/>
          </v:shape>
          <o:OLEObject Type="Embed" ProgID="Visio.Drawing.11" ShapeID="_x0000_i1027" DrawAspect="Content" ObjectID="_1566673730" r:id="rId12"/>
        </w:object>
      </w:r>
    </w:p>
    <w:p w:rsidR="0035221E" w:rsidRPr="007F3959" w:rsidRDefault="0035221E" w:rsidP="007F3959">
      <w:pPr>
        <w:spacing w:after="120"/>
        <w:ind w:right="-6"/>
        <w:jc w:val="both"/>
        <w:rPr>
          <w:rFonts w:eastAsia="宋体"/>
          <w:b/>
          <w:sz w:val="20"/>
          <w:lang w:eastAsia="zh-CN"/>
        </w:rPr>
      </w:pPr>
      <w:r w:rsidRPr="0035221E">
        <w:rPr>
          <w:rFonts w:eastAsia="宋体" w:hint="eastAsia"/>
          <w:b/>
          <w:sz w:val="20"/>
          <w:lang w:eastAsia="zh-CN"/>
        </w:rPr>
        <w:lastRenderedPageBreak/>
        <w:t xml:space="preserve">Observation </w:t>
      </w:r>
      <w:r>
        <w:rPr>
          <w:rFonts w:eastAsia="宋体" w:hint="eastAsia"/>
          <w:b/>
          <w:sz w:val="20"/>
          <w:lang w:eastAsia="zh-CN"/>
        </w:rPr>
        <w:t>2</w:t>
      </w:r>
      <w:r w:rsidRPr="0035221E">
        <w:rPr>
          <w:rFonts w:eastAsia="宋体" w:hint="eastAsia"/>
          <w:b/>
          <w:sz w:val="20"/>
          <w:lang w:eastAsia="zh-CN"/>
        </w:rPr>
        <w:t xml:space="preserve">: When SS block periodicity is </w:t>
      </w:r>
      <w:r>
        <w:rPr>
          <w:rFonts w:eastAsia="宋体" w:hint="eastAsia"/>
          <w:b/>
          <w:sz w:val="20"/>
          <w:lang w:eastAsia="zh-CN"/>
        </w:rPr>
        <w:t>small</w:t>
      </w:r>
      <w:r w:rsidRPr="0035221E">
        <w:rPr>
          <w:rFonts w:eastAsia="宋体" w:hint="eastAsia"/>
          <w:b/>
          <w:sz w:val="20"/>
          <w:lang w:eastAsia="zh-CN"/>
        </w:rPr>
        <w:t xml:space="preserve">er than MGRP, a single measurement gap pattern can cover the union of SMTC </w:t>
      </w:r>
      <w:r w:rsidRPr="0035221E">
        <w:rPr>
          <w:rFonts w:eastAsia="宋体"/>
          <w:b/>
          <w:sz w:val="20"/>
          <w:lang w:eastAsia="zh-CN"/>
        </w:rPr>
        <w:t>of different</w:t>
      </w:r>
      <w:r w:rsidRPr="0035221E">
        <w:rPr>
          <w:rFonts w:eastAsia="宋体" w:hint="eastAsia"/>
          <w:b/>
          <w:sz w:val="20"/>
          <w:lang w:eastAsia="zh-CN"/>
        </w:rPr>
        <w:t xml:space="preserve"> frequency layers if the values of SS block offset equal to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SSB, period</m:t>
            </m:r>
          </m:sub>
        </m:sSub>
      </m:oMath>
      <w:r w:rsidRPr="0035221E">
        <w:rPr>
          <w:rFonts w:eastAsia="宋体" w:hint="eastAsia"/>
          <w:b/>
          <w:sz w:val="20"/>
          <w:lang w:eastAsia="zh-CN"/>
        </w:rPr>
        <w:t>.</w:t>
      </w:r>
    </w:p>
    <w:p w:rsidR="007F3959" w:rsidRDefault="007F3959" w:rsidP="007F3959">
      <w:pPr>
        <w:ind w:firstLine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 these observations, it is indicated that the value of SS block offset can be configured with</w:t>
      </w:r>
      <w:r w:rsidR="006B65FB">
        <w:rPr>
          <w:rFonts w:eastAsiaTheme="minorEastAsia" w:hint="eastAsia"/>
          <w:lang w:eastAsia="zh-CN"/>
        </w:rPr>
        <w:t xml:space="preserve"> 0 or multiple times of</w:t>
      </w:r>
      <w:r>
        <w:rPr>
          <w:rFonts w:eastAsiaTheme="minorEastAsia" w:hint="eastAsia"/>
          <w:lang w:eastAsia="zh-CN"/>
        </w:rPr>
        <w:t xml:space="preserve"> the minimum value betwee</w:t>
      </w:r>
      <w:r w:rsidR="006B65FB">
        <w:rPr>
          <w:rFonts w:eastAsiaTheme="minorEastAsia" w:hint="eastAsia"/>
          <w:lang w:eastAsia="zh-CN"/>
        </w:rPr>
        <w:t>n SS block periodicity and MGRP, as illustrated in figure 2.</w:t>
      </w:r>
    </w:p>
    <w:p w:rsidR="0035221E" w:rsidRPr="006B65FB" w:rsidRDefault="00BE2E4C" w:rsidP="006B65FB">
      <w:pPr>
        <w:ind w:firstLine="3"/>
        <w:jc w:val="center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SSB offset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=m*min⁡(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SSB, period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,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MGRP, period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)</m:t>
          </m:r>
        </m:oMath>
      </m:oMathPara>
    </w:p>
    <w:p w:rsidR="006B65FB" w:rsidRDefault="00ED5EF4" w:rsidP="006B65FB">
      <w:pPr>
        <w:ind w:left="-567"/>
        <w:rPr>
          <w:rFonts w:eastAsiaTheme="minorEastAsia"/>
          <w:lang w:eastAsia="zh-CN"/>
        </w:rPr>
      </w:pPr>
      <w:r>
        <w:object w:dxaOrig="11925" w:dyaOrig="4348">
          <v:shape id="_x0000_i1028" type="#_x0000_t75" style="width:545.95pt;height:199.55pt" o:ole="">
            <v:imagedata r:id="rId13" o:title=""/>
          </v:shape>
          <o:OLEObject Type="Embed" ProgID="Visio.Drawing.11" ShapeID="_x0000_i1028" DrawAspect="Content" ObjectID="_1566673731" r:id="rId14"/>
        </w:object>
      </w:r>
      <w:r w:rsidR="006B65FB">
        <w:rPr>
          <w:rFonts w:eastAsiaTheme="minorEastAsia" w:hint="eastAsia"/>
          <w:lang w:eastAsia="zh-CN"/>
        </w:rPr>
        <w:tab/>
      </w:r>
    </w:p>
    <w:p w:rsidR="00ED5EF4" w:rsidRPr="006B65FB" w:rsidRDefault="006B65FB" w:rsidP="005E3DD2">
      <w:pPr>
        <w:ind w:right="-1283"/>
        <w:rPr>
          <w:rFonts w:eastAsiaTheme="minorEastAsia"/>
          <w:b/>
          <w:sz w:val="20"/>
          <w:lang w:eastAsia="zh-CN"/>
        </w:rPr>
      </w:pPr>
      <w:r w:rsidRPr="006B65FB">
        <w:rPr>
          <w:rFonts w:eastAsia="宋体" w:hint="eastAsia"/>
          <w:b/>
          <w:sz w:val="20"/>
          <w:lang w:eastAsia="zh-CN"/>
        </w:rPr>
        <w:t xml:space="preserve">Proposal 2: If </w:t>
      </w:r>
      <w:r w:rsidR="00645F27" w:rsidRPr="006B65FB">
        <w:rPr>
          <w:rFonts w:eastAsia="宋体" w:hint="eastAsia"/>
          <w:b/>
          <w:sz w:val="20"/>
          <w:lang w:eastAsia="zh-CN"/>
        </w:rPr>
        <w:t xml:space="preserve">a single measurement gap pattern can cover the union of SMTC </w:t>
      </w:r>
      <w:r w:rsidR="00645F27" w:rsidRPr="006B65FB">
        <w:rPr>
          <w:rFonts w:eastAsia="宋体"/>
          <w:b/>
          <w:sz w:val="20"/>
          <w:lang w:eastAsia="zh-CN"/>
        </w:rPr>
        <w:t>of different</w:t>
      </w:r>
      <w:r w:rsidR="00645F27" w:rsidRPr="006B65FB">
        <w:rPr>
          <w:rFonts w:eastAsia="宋体" w:hint="eastAsia"/>
          <w:b/>
          <w:sz w:val="20"/>
          <w:lang w:eastAsia="zh-CN"/>
        </w:rPr>
        <w:t xml:space="preserve"> frequency layers</w:t>
      </w:r>
      <w:r w:rsidR="00645F27">
        <w:rPr>
          <w:rFonts w:eastAsia="宋体" w:hint="eastAsia"/>
          <w:b/>
          <w:sz w:val="20"/>
          <w:lang w:eastAsia="zh-CN"/>
        </w:rPr>
        <w:t xml:space="preserve">, </w:t>
      </w:r>
      <w:r w:rsidRPr="006B65FB">
        <w:rPr>
          <w:rFonts w:eastAsia="宋体" w:hint="eastAsia"/>
          <w:b/>
          <w:sz w:val="20"/>
          <w:lang w:eastAsia="zh-CN"/>
        </w:rPr>
        <w:t>the SS block offse</w:t>
      </w:r>
      <w:r w:rsidR="00645F27">
        <w:rPr>
          <w:rFonts w:eastAsia="宋体" w:hint="eastAsia"/>
          <w:b/>
          <w:sz w:val="20"/>
          <w:lang w:eastAsia="zh-CN"/>
        </w:rPr>
        <w:t>t for inter-frequency layers can be</w:t>
      </w:r>
      <w:r w:rsidRPr="006B65FB">
        <w:rPr>
          <w:rFonts w:eastAsia="宋体" w:hint="eastAsia"/>
          <w:b/>
          <w:sz w:val="20"/>
          <w:lang w:eastAsia="zh-CN"/>
        </w:rPr>
        <w:t xml:space="preserve"> configured as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m*min⁡(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SSB, period</m:t>
            </m:r>
          </m:sub>
        </m:sSub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MGRP, period</m:t>
            </m:r>
          </m:sub>
        </m:sSub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)</m:t>
        </m:r>
      </m:oMath>
      <w:r w:rsidR="00E5157C">
        <w:rPr>
          <w:rFonts w:eastAsia="宋体" w:hint="eastAsia"/>
          <w:b/>
          <w:sz w:val="20"/>
          <w:lang w:eastAsia="zh-CN"/>
        </w:rPr>
        <w:t>.</w:t>
      </w:r>
    </w:p>
    <w:p w:rsidR="00ED5EF4" w:rsidRPr="00645F27" w:rsidRDefault="00442BAC" w:rsidP="00645F27">
      <w:pPr>
        <w:jc w:val="both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If a single measurement gap pattern is used to measure the union of SMTC of different frequency layers,</w:t>
      </w:r>
      <w:r w:rsidR="000F08C7">
        <w:rPr>
          <w:rFonts w:eastAsia="宋体" w:hint="eastAsia"/>
          <w:sz w:val="20"/>
          <w:lang w:eastAsia="zh-CN"/>
        </w:rPr>
        <w:t xml:space="preserve"> for each measurement gap </w:t>
      </w:r>
      <w:r w:rsidR="000F08C7">
        <w:rPr>
          <w:rFonts w:eastAsia="宋体"/>
          <w:sz w:val="20"/>
          <w:lang w:eastAsia="zh-CN"/>
        </w:rPr>
        <w:t>opportunity</w:t>
      </w:r>
      <w:r w:rsidR="000F08C7">
        <w:rPr>
          <w:rFonts w:eastAsia="宋体" w:hint="eastAsia"/>
          <w:sz w:val="20"/>
          <w:lang w:eastAsia="zh-CN"/>
        </w:rPr>
        <w:t xml:space="preserve">, all the UEs in the serving cell will </w:t>
      </w:r>
      <w:r w:rsidR="000F08C7">
        <w:rPr>
          <w:rFonts w:eastAsia="宋体"/>
          <w:sz w:val="20"/>
          <w:lang w:eastAsia="zh-CN"/>
        </w:rPr>
        <w:t>interrupt</w:t>
      </w:r>
      <w:r w:rsidR="000F08C7">
        <w:rPr>
          <w:rFonts w:eastAsia="宋体" w:hint="eastAsia"/>
          <w:sz w:val="20"/>
          <w:lang w:eastAsia="zh-CN"/>
        </w:rPr>
        <w:t xml:space="preserve"> the </w:t>
      </w:r>
      <w:r w:rsidR="000F08C7">
        <w:rPr>
          <w:rFonts w:eastAsia="宋体"/>
          <w:sz w:val="20"/>
          <w:lang w:eastAsia="zh-CN"/>
        </w:rPr>
        <w:t>scheduling</w:t>
      </w:r>
      <w:r w:rsidR="000F08C7">
        <w:rPr>
          <w:rFonts w:eastAsia="宋体" w:hint="eastAsia"/>
          <w:sz w:val="20"/>
          <w:lang w:eastAsia="zh-CN"/>
        </w:rPr>
        <w:t xml:space="preserve"> of serving cell and switch to measure the target frequency layer at the same time duration, it will degrade significantly the serving cell throughput performan</w:t>
      </w:r>
      <w:r w:rsidR="00645F27">
        <w:rPr>
          <w:rFonts w:eastAsia="宋体" w:hint="eastAsia"/>
          <w:sz w:val="20"/>
          <w:lang w:eastAsia="zh-CN"/>
        </w:rPr>
        <w:t xml:space="preserve">ce during the measurement gap duration, the throughput of serving cell would be 0 for the worst case, thus, the </w:t>
      </w:r>
      <w:r w:rsidR="00645F27">
        <w:rPr>
          <w:rFonts w:eastAsia="宋体"/>
          <w:sz w:val="20"/>
          <w:lang w:eastAsia="zh-CN"/>
        </w:rPr>
        <w:t>impact</w:t>
      </w:r>
      <w:r w:rsidR="00645F27">
        <w:rPr>
          <w:rFonts w:eastAsia="宋体" w:hint="eastAsia"/>
          <w:sz w:val="20"/>
          <w:lang w:eastAsia="zh-CN"/>
        </w:rPr>
        <w:t xml:space="preserve"> of throughput of serving cell should be take into </w:t>
      </w:r>
      <w:r w:rsidR="00645F27">
        <w:rPr>
          <w:rFonts w:eastAsia="宋体"/>
          <w:sz w:val="20"/>
          <w:lang w:eastAsia="zh-CN"/>
        </w:rPr>
        <w:t>account</w:t>
      </w:r>
      <w:r w:rsidR="00645F27">
        <w:rPr>
          <w:rFonts w:eastAsia="宋体" w:hint="eastAsia"/>
          <w:sz w:val="20"/>
          <w:lang w:eastAsia="zh-CN"/>
        </w:rPr>
        <w:t xml:space="preserve"> if a single measurement pattern is used to cover the union of SMTC of different frequency layers.</w:t>
      </w:r>
      <w:r w:rsidR="000F08C7">
        <w:rPr>
          <w:rFonts w:eastAsia="宋体" w:hint="eastAsia"/>
          <w:sz w:val="20"/>
          <w:lang w:eastAsia="zh-CN"/>
        </w:rPr>
        <w:t xml:space="preserve">   </w:t>
      </w:r>
    </w:p>
    <w:p w:rsidR="00636EE1" w:rsidRPr="00630A06" w:rsidRDefault="00E3436E" w:rsidP="00645F27">
      <w:pPr>
        <w:jc w:val="both"/>
        <w:rPr>
          <w:rFonts w:eastAsia="宋体"/>
          <w:b/>
          <w:sz w:val="20"/>
          <w:lang w:eastAsia="zh-CN"/>
        </w:rPr>
      </w:pPr>
      <w:r w:rsidRPr="00630A06">
        <w:rPr>
          <w:rFonts w:eastAsia="宋体" w:hint="eastAsia"/>
          <w:b/>
          <w:sz w:val="20"/>
          <w:lang w:eastAsia="zh-CN"/>
        </w:rPr>
        <w:t xml:space="preserve">Proposal 3: </w:t>
      </w:r>
      <w:r w:rsidR="00645F27" w:rsidRPr="00645F27">
        <w:rPr>
          <w:rFonts w:eastAsia="宋体" w:hint="eastAsia"/>
          <w:b/>
          <w:sz w:val="20"/>
          <w:lang w:eastAsia="zh-CN"/>
        </w:rPr>
        <w:t xml:space="preserve">If a single measurement pattern is used to cover the union of SMTC of different frequency layers, the </w:t>
      </w:r>
      <w:r w:rsidR="00645F27" w:rsidRPr="00645F27">
        <w:rPr>
          <w:rFonts w:eastAsia="宋体"/>
          <w:b/>
          <w:sz w:val="20"/>
          <w:lang w:eastAsia="zh-CN"/>
        </w:rPr>
        <w:t>impact</w:t>
      </w:r>
      <w:r w:rsidR="00645F27" w:rsidRPr="00645F27">
        <w:rPr>
          <w:rFonts w:eastAsia="宋体" w:hint="eastAsia"/>
          <w:b/>
          <w:sz w:val="20"/>
          <w:lang w:eastAsia="zh-CN"/>
        </w:rPr>
        <w:t xml:space="preserve"> of throughput of serving cell should be take into </w:t>
      </w:r>
      <w:r w:rsidR="00645F27" w:rsidRPr="00645F27">
        <w:rPr>
          <w:rFonts w:eastAsia="宋体"/>
          <w:b/>
          <w:sz w:val="20"/>
          <w:lang w:eastAsia="zh-CN"/>
        </w:rPr>
        <w:t>account</w:t>
      </w:r>
      <w:r w:rsidRPr="00630A06">
        <w:rPr>
          <w:rFonts w:eastAsia="宋体" w:hint="eastAsia"/>
          <w:b/>
          <w:sz w:val="20"/>
          <w:lang w:eastAsia="zh-CN"/>
        </w:rPr>
        <w:t>.</w:t>
      </w:r>
    </w:p>
    <w:p w:rsidR="00510AFB" w:rsidRPr="00EC4AE2" w:rsidRDefault="00510AFB" w:rsidP="00EC4AE2">
      <w:pPr>
        <w:pStyle w:val="1"/>
        <w:numPr>
          <w:ilvl w:val="0"/>
          <w:numId w:val="12"/>
        </w:numPr>
        <w:ind w:left="284"/>
        <w:rPr>
          <w:rFonts w:eastAsia="Times New Roman" w:cs="Times New Roman"/>
          <w:color w:val="auto"/>
          <w:kern w:val="0"/>
        </w:rPr>
      </w:pPr>
      <w:r w:rsidRPr="00EC4AE2">
        <w:rPr>
          <w:rFonts w:eastAsia="Times New Roman" w:cs="Times New Roman" w:hint="eastAsia"/>
          <w:color w:val="auto"/>
          <w:kern w:val="0"/>
        </w:rPr>
        <w:t>Conclusion</w:t>
      </w:r>
    </w:p>
    <w:p w:rsidR="00510AFB" w:rsidRPr="0031780C" w:rsidRDefault="00645F27" w:rsidP="00510AFB">
      <w:pPr>
        <w:rPr>
          <w:rFonts w:eastAsiaTheme="minorEastAsia"/>
          <w:lang w:eastAsia="zh-CN"/>
        </w:rPr>
      </w:pPr>
      <w:r w:rsidRPr="00645F27">
        <w:rPr>
          <w:rFonts w:hint="eastAsia"/>
          <w:lang w:eastAsia="zh-CN"/>
        </w:rPr>
        <w:t>In this contribution, we further discuss the design of measurement gap p</w:t>
      </w:r>
      <w:r w:rsidR="0031780C">
        <w:rPr>
          <w:rFonts w:hint="eastAsia"/>
          <w:lang w:eastAsia="zh-CN"/>
        </w:rPr>
        <w:t xml:space="preserve">attern for NR and provide our </w:t>
      </w:r>
      <w:r w:rsidR="0031780C">
        <w:rPr>
          <w:rFonts w:eastAsiaTheme="minorEastAsia" w:hint="eastAsia"/>
          <w:lang w:eastAsia="zh-CN"/>
        </w:rPr>
        <w:t>observations</w:t>
      </w:r>
      <w:r w:rsidRPr="00645F27">
        <w:rPr>
          <w:rFonts w:hint="eastAsia"/>
          <w:lang w:eastAsia="zh-CN"/>
        </w:rPr>
        <w:t xml:space="preserve"> and proposals on NR measurement gap pattern</w:t>
      </w:r>
      <w:r w:rsidR="0031780C">
        <w:rPr>
          <w:rFonts w:eastAsiaTheme="minorEastAsia" w:hint="eastAsia"/>
          <w:lang w:eastAsia="zh-CN"/>
        </w:rPr>
        <w:t xml:space="preserve"> as follows:</w:t>
      </w:r>
    </w:p>
    <w:p w:rsidR="00E5157C" w:rsidRDefault="00E5157C" w:rsidP="00E5157C">
      <w:pPr>
        <w:jc w:val="both"/>
        <w:rPr>
          <w:rFonts w:eastAsiaTheme="minorEastAsia"/>
          <w:b/>
          <w:sz w:val="20"/>
          <w:lang w:eastAsia="zh-CN"/>
        </w:rPr>
      </w:pPr>
      <w:r w:rsidRPr="004617C8">
        <w:rPr>
          <w:rFonts w:eastAsia="宋体" w:hint="eastAsia"/>
          <w:b/>
          <w:sz w:val="20"/>
          <w:lang w:eastAsia="zh-CN"/>
        </w:rPr>
        <w:t xml:space="preserve">Proposal 1: </w:t>
      </w:r>
      <w:r w:rsidRPr="009125F7">
        <w:rPr>
          <w:b/>
          <w:sz w:val="20"/>
        </w:rPr>
        <w:t>F</w:t>
      </w:r>
      <w:r w:rsidRPr="009125F7">
        <w:rPr>
          <w:rFonts w:hint="eastAsia"/>
          <w:b/>
          <w:sz w:val="20"/>
        </w:rPr>
        <w:t>or intra-frequency measurement</w:t>
      </w:r>
      <w:r>
        <w:rPr>
          <w:rFonts w:eastAsiaTheme="minorEastAsia" w:hint="eastAsia"/>
          <w:b/>
          <w:sz w:val="20"/>
          <w:lang w:eastAsia="zh-CN"/>
        </w:rPr>
        <w:t xml:space="preserve"> with single SMTC information (</w:t>
      </w:r>
      <w:r w:rsidRPr="008B799E">
        <w:rPr>
          <w:rFonts w:eastAsiaTheme="minorEastAsia" w:hint="eastAsia"/>
          <w:b/>
          <w:sz w:val="20"/>
          <w:lang w:eastAsia="zh-CN"/>
        </w:rPr>
        <w:t>up to two measurement window periodicities</w:t>
      </w:r>
      <w:r>
        <w:rPr>
          <w:rFonts w:eastAsiaTheme="minorEastAsia" w:hint="eastAsia"/>
          <w:b/>
          <w:sz w:val="20"/>
          <w:lang w:eastAsia="zh-CN"/>
        </w:rPr>
        <w:t xml:space="preserve"> can be </w:t>
      </w:r>
      <w:r>
        <w:rPr>
          <w:rFonts w:eastAsiaTheme="minorEastAsia"/>
          <w:b/>
          <w:sz w:val="20"/>
          <w:lang w:eastAsia="zh-CN"/>
        </w:rPr>
        <w:t>configured</w:t>
      </w:r>
      <w:r>
        <w:rPr>
          <w:rFonts w:eastAsiaTheme="minorEastAsia" w:hint="eastAsia"/>
          <w:b/>
          <w:sz w:val="20"/>
          <w:lang w:eastAsia="zh-CN"/>
        </w:rPr>
        <w:t xml:space="preserve"> in connected mode</w:t>
      </w:r>
      <w:r>
        <w:rPr>
          <w:rFonts w:eastAsiaTheme="minorEastAsia"/>
          <w:b/>
          <w:sz w:val="20"/>
          <w:lang w:eastAsia="zh-CN"/>
        </w:rPr>
        <w:t>),</w:t>
      </w:r>
      <w:r>
        <w:rPr>
          <w:rFonts w:eastAsiaTheme="minorEastAsia" w:hint="eastAsia"/>
          <w:b/>
          <w:sz w:val="20"/>
          <w:lang w:eastAsia="zh-CN"/>
        </w:rPr>
        <w:t xml:space="preserve"> the </w:t>
      </w:r>
      <w:r w:rsidRPr="009125F7">
        <w:rPr>
          <w:rFonts w:hint="eastAsia"/>
          <w:b/>
          <w:sz w:val="20"/>
        </w:rPr>
        <w:t xml:space="preserve">gap </w:t>
      </w:r>
      <w:r w:rsidRPr="009125F7">
        <w:rPr>
          <w:b/>
          <w:sz w:val="20"/>
        </w:rPr>
        <w:t>pattern</w:t>
      </w:r>
      <w:r>
        <w:rPr>
          <w:rFonts w:eastAsiaTheme="minorEastAsia"/>
          <w:b/>
          <w:sz w:val="20"/>
          <w:lang w:eastAsia="zh-CN"/>
        </w:rPr>
        <w:t xml:space="preserve"> of</w:t>
      </w:r>
      <w:r>
        <w:rPr>
          <w:rFonts w:eastAsiaTheme="minorEastAsia" w:hint="eastAsia"/>
          <w:b/>
          <w:sz w:val="20"/>
          <w:lang w:eastAsia="zh-CN"/>
        </w:rPr>
        <w:t xml:space="preserve"> MGL=6ms and MGRP</w:t>
      </w:r>
      <w:proofErr w:type="gramStart"/>
      <w:r>
        <w:rPr>
          <w:rFonts w:eastAsiaTheme="minorEastAsia" w:hint="eastAsia"/>
          <w:b/>
          <w:sz w:val="20"/>
          <w:lang w:eastAsia="zh-CN"/>
        </w:rPr>
        <w:t>={</w:t>
      </w:r>
      <w:proofErr w:type="gramEnd"/>
      <w:r>
        <w:rPr>
          <w:rFonts w:eastAsiaTheme="minorEastAsia" w:hint="eastAsia"/>
          <w:b/>
          <w:sz w:val="20"/>
          <w:lang w:eastAsia="zh-CN"/>
        </w:rPr>
        <w:t xml:space="preserve">40ms, 80ms, 160ms} </w:t>
      </w:r>
      <w:r w:rsidRPr="009125F7">
        <w:rPr>
          <w:rFonts w:hint="eastAsia"/>
          <w:b/>
          <w:sz w:val="20"/>
        </w:rPr>
        <w:t xml:space="preserve">can be </w:t>
      </w:r>
      <w:r>
        <w:rPr>
          <w:rFonts w:eastAsiaTheme="minorEastAsia" w:hint="eastAsia"/>
          <w:b/>
          <w:sz w:val="20"/>
          <w:lang w:eastAsia="zh-CN"/>
        </w:rPr>
        <w:t>defined.</w:t>
      </w:r>
    </w:p>
    <w:p w:rsidR="00E5157C" w:rsidRPr="0035221E" w:rsidRDefault="00E5157C" w:rsidP="00E5157C">
      <w:pPr>
        <w:spacing w:after="120"/>
        <w:ind w:right="-6"/>
        <w:jc w:val="both"/>
        <w:rPr>
          <w:rFonts w:eastAsia="宋体"/>
          <w:b/>
          <w:sz w:val="20"/>
          <w:lang w:eastAsia="zh-CN"/>
        </w:rPr>
      </w:pPr>
      <w:r w:rsidRPr="0035221E">
        <w:rPr>
          <w:rFonts w:eastAsia="宋体" w:hint="eastAsia"/>
          <w:b/>
          <w:sz w:val="20"/>
          <w:lang w:eastAsia="zh-CN"/>
        </w:rPr>
        <w:t xml:space="preserve">Observation 1: When SS block periodicity is larger than or equal to MGRP, a single measurement gap pattern can cover the union of SMTC </w:t>
      </w:r>
      <w:r w:rsidRPr="0035221E">
        <w:rPr>
          <w:rFonts w:eastAsia="宋体"/>
          <w:b/>
          <w:sz w:val="20"/>
          <w:lang w:eastAsia="zh-CN"/>
        </w:rPr>
        <w:t>of different</w:t>
      </w:r>
      <w:r w:rsidRPr="0035221E">
        <w:rPr>
          <w:rFonts w:eastAsia="宋体" w:hint="eastAsia"/>
          <w:b/>
          <w:sz w:val="20"/>
          <w:lang w:eastAsia="zh-CN"/>
        </w:rPr>
        <w:t xml:space="preserve"> frequency layers if the values of SS block offset equal to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MGRP</m:t>
            </m:r>
          </m:sub>
        </m:sSub>
      </m:oMath>
      <w:r w:rsidRPr="0035221E">
        <w:rPr>
          <w:rFonts w:eastAsia="宋体" w:hint="eastAsia"/>
          <w:b/>
          <w:sz w:val="20"/>
          <w:lang w:eastAsia="zh-CN"/>
        </w:rPr>
        <w:t>.</w:t>
      </w:r>
    </w:p>
    <w:p w:rsidR="00E5157C" w:rsidRPr="007F3959" w:rsidRDefault="00E5157C" w:rsidP="00E5157C">
      <w:pPr>
        <w:spacing w:after="120"/>
        <w:ind w:right="-6"/>
        <w:jc w:val="both"/>
        <w:rPr>
          <w:rFonts w:eastAsia="宋体"/>
          <w:b/>
          <w:sz w:val="20"/>
          <w:lang w:eastAsia="zh-CN"/>
        </w:rPr>
      </w:pPr>
      <w:r w:rsidRPr="0035221E">
        <w:rPr>
          <w:rFonts w:eastAsia="宋体" w:hint="eastAsia"/>
          <w:b/>
          <w:sz w:val="20"/>
          <w:lang w:eastAsia="zh-CN"/>
        </w:rPr>
        <w:lastRenderedPageBreak/>
        <w:t xml:space="preserve">Observation </w:t>
      </w:r>
      <w:r>
        <w:rPr>
          <w:rFonts w:eastAsia="宋体" w:hint="eastAsia"/>
          <w:b/>
          <w:sz w:val="20"/>
          <w:lang w:eastAsia="zh-CN"/>
        </w:rPr>
        <w:t>2</w:t>
      </w:r>
      <w:r w:rsidRPr="0035221E">
        <w:rPr>
          <w:rFonts w:eastAsia="宋体" w:hint="eastAsia"/>
          <w:b/>
          <w:sz w:val="20"/>
          <w:lang w:eastAsia="zh-CN"/>
        </w:rPr>
        <w:t xml:space="preserve">: When SS block periodicity is </w:t>
      </w:r>
      <w:r>
        <w:rPr>
          <w:rFonts w:eastAsia="宋体" w:hint="eastAsia"/>
          <w:b/>
          <w:sz w:val="20"/>
          <w:lang w:eastAsia="zh-CN"/>
        </w:rPr>
        <w:t>small</w:t>
      </w:r>
      <w:r w:rsidRPr="0035221E">
        <w:rPr>
          <w:rFonts w:eastAsia="宋体" w:hint="eastAsia"/>
          <w:b/>
          <w:sz w:val="20"/>
          <w:lang w:eastAsia="zh-CN"/>
        </w:rPr>
        <w:t xml:space="preserve">er than MGRP, a single measurement gap pattern can cover the union of SMTC </w:t>
      </w:r>
      <w:r w:rsidRPr="0035221E">
        <w:rPr>
          <w:rFonts w:eastAsia="宋体"/>
          <w:b/>
          <w:sz w:val="20"/>
          <w:lang w:eastAsia="zh-CN"/>
        </w:rPr>
        <w:t>of different</w:t>
      </w:r>
      <w:r w:rsidRPr="0035221E">
        <w:rPr>
          <w:rFonts w:eastAsia="宋体" w:hint="eastAsia"/>
          <w:b/>
          <w:sz w:val="20"/>
          <w:lang w:eastAsia="zh-CN"/>
        </w:rPr>
        <w:t xml:space="preserve"> frequency layers if the values of SS block offset equal to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SSB, period</m:t>
            </m:r>
          </m:sub>
        </m:sSub>
      </m:oMath>
      <w:r w:rsidRPr="0035221E">
        <w:rPr>
          <w:rFonts w:eastAsia="宋体" w:hint="eastAsia"/>
          <w:b/>
          <w:sz w:val="20"/>
          <w:lang w:eastAsia="zh-CN"/>
        </w:rPr>
        <w:t>.</w:t>
      </w:r>
    </w:p>
    <w:p w:rsidR="00E5157C" w:rsidRPr="006B65FB" w:rsidRDefault="00E5157C" w:rsidP="00E5157C">
      <w:pPr>
        <w:ind w:right="-1283"/>
        <w:rPr>
          <w:rFonts w:eastAsiaTheme="minorEastAsia"/>
          <w:b/>
          <w:sz w:val="20"/>
          <w:lang w:eastAsia="zh-CN"/>
        </w:rPr>
      </w:pPr>
      <w:r w:rsidRPr="006B65FB">
        <w:rPr>
          <w:rFonts w:eastAsia="宋体" w:hint="eastAsia"/>
          <w:b/>
          <w:sz w:val="20"/>
          <w:lang w:eastAsia="zh-CN"/>
        </w:rPr>
        <w:t xml:space="preserve">Proposal 2: If a single measurement gap pattern can cover the union of SMTC </w:t>
      </w:r>
      <w:r w:rsidRPr="006B65FB">
        <w:rPr>
          <w:rFonts w:eastAsia="宋体"/>
          <w:b/>
          <w:sz w:val="20"/>
          <w:lang w:eastAsia="zh-CN"/>
        </w:rPr>
        <w:t>of different</w:t>
      </w:r>
      <w:r w:rsidRPr="006B65FB">
        <w:rPr>
          <w:rFonts w:eastAsia="宋体" w:hint="eastAsia"/>
          <w:b/>
          <w:sz w:val="20"/>
          <w:lang w:eastAsia="zh-CN"/>
        </w:rPr>
        <w:t xml:space="preserve"> frequency layers</w:t>
      </w:r>
      <w:r>
        <w:rPr>
          <w:rFonts w:eastAsia="宋体" w:hint="eastAsia"/>
          <w:b/>
          <w:sz w:val="20"/>
          <w:lang w:eastAsia="zh-CN"/>
        </w:rPr>
        <w:t xml:space="preserve">, </w:t>
      </w:r>
      <w:r w:rsidRPr="006B65FB">
        <w:rPr>
          <w:rFonts w:eastAsia="宋体" w:hint="eastAsia"/>
          <w:b/>
          <w:sz w:val="20"/>
          <w:lang w:eastAsia="zh-CN"/>
        </w:rPr>
        <w:t>the SS block offse</w:t>
      </w:r>
      <w:r>
        <w:rPr>
          <w:rFonts w:eastAsia="宋体" w:hint="eastAsia"/>
          <w:b/>
          <w:sz w:val="20"/>
          <w:lang w:eastAsia="zh-CN"/>
        </w:rPr>
        <w:t>t for inter-frequency layers can be</w:t>
      </w:r>
      <w:r w:rsidRPr="006B65FB">
        <w:rPr>
          <w:rFonts w:eastAsia="宋体" w:hint="eastAsia"/>
          <w:b/>
          <w:sz w:val="20"/>
          <w:lang w:eastAsia="zh-CN"/>
        </w:rPr>
        <w:t xml:space="preserve"> configured as 0 or </w:t>
      </w:r>
      <m:oMath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m*min⁡(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SSB, period</m:t>
            </m:r>
          </m:sub>
        </m:sSub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b/>
                <w:sz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lang w:eastAsia="zh-CN"/>
              </w:rPr>
              <m:t>MGRP, period</m:t>
            </m:r>
          </m:sub>
        </m:sSub>
        <m:r>
          <m:rPr>
            <m:sty m:val="b"/>
          </m:rPr>
          <w:rPr>
            <w:rFonts w:ascii="Cambria Math" w:eastAsia="宋体" w:hAnsi="Cambria Math"/>
            <w:sz w:val="20"/>
            <w:lang w:eastAsia="zh-CN"/>
          </w:rPr>
          <m:t>)</m:t>
        </m:r>
      </m:oMath>
      <w:r>
        <w:rPr>
          <w:rFonts w:eastAsia="宋体" w:hint="eastAsia"/>
          <w:b/>
          <w:sz w:val="20"/>
          <w:lang w:eastAsia="zh-CN"/>
        </w:rPr>
        <w:t>.</w:t>
      </w:r>
    </w:p>
    <w:p w:rsidR="00E5157C" w:rsidRPr="00E5157C" w:rsidRDefault="00E5157C" w:rsidP="00E5157C">
      <w:pPr>
        <w:jc w:val="both"/>
        <w:rPr>
          <w:rFonts w:eastAsia="宋体"/>
          <w:b/>
          <w:sz w:val="20"/>
          <w:lang w:eastAsia="zh-CN"/>
        </w:rPr>
      </w:pPr>
      <w:r w:rsidRPr="00630A06">
        <w:rPr>
          <w:rFonts w:eastAsia="宋体" w:hint="eastAsia"/>
          <w:b/>
          <w:sz w:val="20"/>
          <w:lang w:eastAsia="zh-CN"/>
        </w:rPr>
        <w:t xml:space="preserve">Proposal 3: </w:t>
      </w:r>
      <w:r w:rsidRPr="00645F27">
        <w:rPr>
          <w:rFonts w:eastAsia="宋体" w:hint="eastAsia"/>
          <w:b/>
          <w:sz w:val="20"/>
          <w:lang w:eastAsia="zh-CN"/>
        </w:rPr>
        <w:t xml:space="preserve">If a single measurement pattern is used to cover the union of SMTC of different frequency layers, the </w:t>
      </w:r>
      <w:r w:rsidRPr="00645F27">
        <w:rPr>
          <w:rFonts w:eastAsia="宋体"/>
          <w:b/>
          <w:sz w:val="20"/>
          <w:lang w:eastAsia="zh-CN"/>
        </w:rPr>
        <w:t>impact</w:t>
      </w:r>
      <w:r w:rsidRPr="00645F27">
        <w:rPr>
          <w:rFonts w:eastAsia="宋体" w:hint="eastAsia"/>
          <w:b/>
          <w:sz w:val="20"/>
          <w:lang w:eastAsia="zh-CN"/>
        </w:rPr>
        <w:t xml:space="preserve"> of throughput of serving cell should be take into </w:t>
      </w:r>
      <w:r w:rsidRPr="00645F27">
        <w:rPr>
          <w:rFonts w:eastAsia="宋体"/>
          <w:b/>
          <w:sz w:val="20"/>
          <w:lang w:eastAsia="zh-CN"/>
        </w:rPr>
        <w:t>account</w:t>
      </w:r>
      <w:r w:rsidRPr="00630A06">
        <w:rPr>
          <w:rFonts w:eastAsia="宋体" w:hint="eastAsia"/>
          <w:b/>
          <w:sz w:val="20"/>
          <w:lang w:eastAsia="zh-CN"/>
        </w:rPr>
        <w:t>.</w:t>
      </w:r>
    </w:p>
    <w:p w:rsidR="00510AFB" w:rsidRPr="00EC4AE2" w:rsidRDefault="00510AFB" w:rsidP="00EC4AE2">
      <w:pPr>
        <w:pStyle w:val="1"/>
        <w:numPr>
          <w:ilvl w:val="0"/>
          <w:numId w:val="12"/>
        </w:numPr>
        <w:ind w:left="284"/>
        <w:rPr>
          <w:rFonts w:eastAsia="Times New Roman" w:cs="Times New Roman"/>
          <w:color w:val="auto"/>
          <w:kern w:val="0"/>
        </w:rPr>
      </w:pPr>
      <w:r w:rsidRPr="00EC4AE2">
        <w:rPr>
          <w:rFonts w:eastAsia="Times New Roman" w:cs="Times New Roman" w:hint="eastAsia"/>
          <w:color w:val="auto"/>
          <w:kern w:val="0"/>
        </w:rPr>
        <w:t>Reference</w:t>
      </w:r>
      <w:r w:rsidRPr="00EC4AE2">
        <w:rPr>
          <w:rFonts w:eastAsia="Times New Roman" w:cs="Times New Roman"/>
          <w:color w:val="auto"/>
          <w:kern w:val="0"/>
        </w:rPr>
        <w:t xml:space="preserve"> </w:t>
      </w:r>
    </w:p>
    <w:p w:rsidR="00510AFB" w:rsidRPr="00510AFB" w:rsidRDefault="00510AFB" w:rsidP="00F270D5">
      <w:pPr>
        <w:tabs>
          <w:tab w:val="left" w:pos="709"/>
        </w:tabs>
        <w:ind w:left="720" w:hanging="720"/>
        <w:rPr>
          <w:rFonts w:eastAsiaTheme="minorEastAsia"/>
          <w:color w:val="000000"/>
          <w:lang w:eastAsia="zh-CN"/>
        </w:rPr>
      </w:pPr>
      <w:r>
        <w:rPr>
          <w:rFonts w:hint="eastAsia"/>
          <w:color w:val="000000"/>
        </w:rPr>
        <w:t>[1]</w:t>
      </w:r>
      <w:r>
        <w:rPr>
          <w:rFonts w:hint="eastAsia"/>
          <w:color w:val="000000"/>
        </w:rPr>
        <w:tab/>
      </w:r>
      <w:r w:rsidR="00F270D5">
        <w:rPr>
          <w:rFonts w:eastAsiaTheme="minorEastAsia" w:hint="eastAsia"/>
          <w:color w:val="000000"/>
          <w:lang w:eastAsia="zh-CN"/>
        </w:rPr>
        <w:tab/>
      </w:r>
      <w:r>
        <w:rPr>
          <w:rFonts w:hint="eastAsia"/>
          <w:color w:val="000000"/>
        </w:rPr>
        <w:t>R</w:t>
      </w:r>
      <w:r>
        <w:rPr>
          <w:rFonts w:eastAsiaTheme="minorEastAsia" w:hint="eastAsia"/>
          <w:color w:val="000000"/>
          <w:lang w:eastAsia="zh-CN"/>
        </w:rPr>
        <w:t>2</w:t>
      </w:r>
      <w:r>
        <w:rPr>
          <w:rFonts w:hint="eastAsia"/>
          <w:color w:val="000000"/>
        </w:rPr>
        <w:t>-170</w:t>
      </w:r>
      <w:r w:rsidR="00F270D5">
        <w:rPr>
          <w:rFonts w:eastAsiaTheme="minorEastAsia" w:hint="eastAsia"/>
          <w:color w:val="000000"/>
          <w:lang w:eastAsia="zh-CN"/>
        </w:rPr>
        <w:t>7424</w:t>
      </w:r>
      <w:r>
        <w:rPr>
          <w:rFonts w:hint="eastAsia"/>
          <w:color w:val="000000"/>
        </w:rPr>
        <w:tab/>
      </w:r>
      <w:r w:rsidR="00F270D5" w:rsidRPr="00F270D5">
        <w:rPr>
          <w:sz w:val="20"/>
          <w:lang w:eastAsia="zh-CN"/>
        </w:rPr>
        <w:t>WF on NR RRM measurement</w:t>
      </w:r>
      <w:r>
        <w:rPr>
          <w:rFonts w:hint="eastAsia"/>
          <w:color w:val="000000"/>
        </w:rPr>
        <w:t xml:space="preserve">, </w:t>
      </w:r>
      <w:r w:rsidR="00F270D5" w:rsidRPr="00F270D5">
        <w:rPr>
          <w:rFonts w:eastAsiaTheme="minorEastAsia"/>
          <w:color w:val="000000"/>
          <w:lang w:eastAsia="zh-CN"/>
        </w:rPr>
        <w:t xml:space="preserve">Intel Corporation, Nokia, Huawei, </w:t>
      </w:r>
      <w:proofErr w:type="spellStart"/>
      <w:r w:rsidR="00F270D5" w:rsidRPr="00F270D5">
        <w:rPr>
          <w:rFonts w:eastAsiaTheme="minorEastAsia"/>
          <w:color w:val="000000"/>
          <w:lang w:eastAsia="zh-CN"/>
        </w:rPr>
        <w:t>HiSilicon</w:t>
      </w:r>
      <w:proofErr w:type="spellEnd"/>
      <w:r w:rsidR="00F270D5" w:rsidRPr="00F270D5">
        <w:rPr>
          <w:rFonts w:eastAsiaTheme="minorEastAsia"/>
          <w:color w:val="000000"/>
          <w:lang w:eastAsia="zh-CN"/>
        </w:rPr>
        <w:t xml:space="preserve">, Samsung, ZTE, CATT, LGE, </w:t>
      </w:r>
      <w:proofErr w:type="spellStart"/>
      <w:r w:rsidR="00F270D5" w:rsidRPr="00F270D5">
        <w:rPr>
          <w:rFonts w:eastAsiaTheme="minorEastAsia"/>
          <w:color w:val="000000"/>
          <w:lang w:eastAsia="zh-CN"/>
        </w:rPr>
        <w:t>Mediatek</w:t>
      </w:r>
      <w:proofErr w:type="spellEnd"/>
      <w:r w:rsidR="00F270D5" w:rsidRPr="00F270D5">
        <w:rPr>
          <w:rFonts w:eastAsiaTheme="minorEastAsia"/>
          <w:color w:val="000000"/>
          <w:lang w:eastAsia="zh-CN"/>
        </w:rPr>
        <w:t xml:space="preserve">, Ericsson, NTT </w:t>
      </w:r>
      <w:proofErr w:type="spellStart"/>
      <w:r w:rsidR="00F270D5" w:rsidRPr="00F270D5">
        <w:rPr>
          <w:rFonts w:eastAsiaTheme="minorEastAsia"/>
          <w:color w:val="000000"/>
          <w:lang w:eastAsia="zh-CN"/>
        </w:rPr>
        <w:t>Docomo</w:t>
      </w:r>
      <w:proofErr w:type="spellEnd"/>
    </w:p>
    <w:p w:rsidR="00636EE1" w:rsidRPr="00473171" w:rsidRDefault="00636EE1" w:rsidP="00A37693">
      <w:pPr>
        <w:rPr>
          <w:rFonts w:eastAsia="宋体"/>
          <w:sz w:val="20"/>
          <w:lang w:eastAsia="zh-CN"/>
        </w:rPr>
      </w:pPr>
    </w:p>
    <w:p w:rsidR="001F52DD" w:rsidRDefault="001F52DD"/>
    <w:sectPr w:rsidR="001F52DD" w:rsidSect="001F52D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AF3" w:rsidRPr="00CB02FB" w:rsidRDefault="004E4AF3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E4AF3" w:rsidRPr="00CB02FB" w:rsidRDefault="004E4AF3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AF3" w:rsidRPr="00CB02FB" w:rsidRDefault="004E4AF3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E4AF3" w:rsidRPr="00CB02FB" w:rsidRDefault="004E4AF3" w:rsidP="00A37693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A1B8E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2">
    <w:nsid w:val="335E50B2"/>
    <w:multiLevelType w:val="hybridMultilevel"/>
    <w:tmpl w:val="770EF37A"/>
    <w:lvl w:ilvl="0" w:tplc="0409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26EA4"/>
    <w:multiLevelType w:val="hybridMultilevel"/>
    <w:tmpl w:val="CC32192C"/>
    <w:lvl w:ilvl="0" w:tplc="1012E5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6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6898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64D8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EED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40B3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DB2030"/>
    <w:multiLevelType w:val="hybridMultilevel"/>
    <w:tmpl w:val="189A410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1C1DC1"/>
    <w:multiLevelType w:val="hybridMultilevel"/>
    <w:tmpl w:val="40CC4BF8"/>
    <w:lvl w:ilvl="0" w:tplc="1B166CEA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>
    <w:nsid w:val="72C71936"/>
    <w:multiLevelType w:val="multilevel"/>
    <w:tmpl w:val="30942B3C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74860993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2">
    <w:nsid w:val="74D560FA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4"/>
  </w:num>
  <w:num w:numId="11">
    <w:abstractNumId w:val="10"/>
  </w:num>
  <w:num w:numId="12">
    <w:abstractNumId w:val="7"/>
  </w:num>
  <w:num w:numId="13">
    <w:abstractNumId w:val="10"/>
  </w:num>
  <w:num w:numId="14">
    <w:abstractNumId w:val="10"/>
  </w:num>
  <w:num w:numId="15">
    <w:abstractNumId w:val="10"/>
  </w:num>
  <w:num w:numId="16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7693"/>
    <w:rsid w:val="00042CBF"/>
    <w:rsid w:val="000964AE"/>
    <w:rsid w:val="000A12E6"/>
    <w:rsid w:val="000D6829"/>
    <w:rsid w:val="000F08C7"/>
    <w:rsid w:val="001056A1"/>
    <w:rsid w:val="00162376"/>
    <w:rsid w:val="001B15DB"/>
    <w:rsid w:val="001E57B4"/>
    <w:rsid w:val="001F52DD"/>
    <w:rsid w:val="0020352F"/>
    <w:rsid w:val="00250786"/>
    <w:rsid w:val="00286DB8"/>
    <w:rsid w:val="002E0418"/>
    <w:rsid w:val="00312CDF"/>
    <w:rsid w:val="0031780C"/>
    <w:rsid w:val="0035221E"/>
    <w:rsid w:val="00396B5F"/>
    <w:rsid w:val="003D6B93"/>
    <w:rsid w:val="003D7E64"/>
    <w:rsid w:val="00442BAC"/>
    <w:rsid w:val="0046089B"/>
    <w:rsid w:val="004617C8"/>
    <w:rsid w:val="004B194A"/>
    <w:rsid w:val="004E4AF3"/>
    <w:rsid w:val="00510AFB"/>
    <w:rsid w:val="00545344"/>
    <w:rsid w:val="00566510"/>
    <w:rsid w:val="00592FBD"/>
    <w:rsid w:val="005E3DD2"/>
    <w:rsid w:val="005F2F4B"/>
    <w:rsid w:val="005F6AE6"/>
    <w:rsid w:val="00607265"/>
    <w:rsid w:val="006258D7"/>
    <w:rsid w:val="00630A06"/>
    <w:rsid w:val="00636EE1"/>
    <w:rsid w:val="00642FBA"/>
    <w:rsid w:val="00645F27"/>
    <w:rsid w:val="00652CF3"/>
    <w:rsid w:val="006662AF"/>
    <w:rsid w:val="0067026A"/>
    <w:rsid w:val="006703E4"/>
    <w:rsid w:val="00674ABB"/>
    <w:rsid w:val="006A284F"/>
    <w:rsid w:val="006B65FB"/>
    <w:rsid w:val="006C2D6D"/>
    <w:rsid w:val="006D697C"/>
    <w:rsid w:val="00743B1C"/>
    <w:rsid w:val="007532CB"/>
    <w:rsid w:val="00755D3E"/>
    <w:rsid w:val="00773547"/>
    <w:rsid w:val="00774583"/>
    <w:rsid w:val="00782C51"/>
    <w:rsid w:val="00791BF6"/>
    <w:rsid w:val="00794123"/>
    <w:rsid w:val="007B4975"/>
    <w:rsid w:val="007C1712"/>
    <w:rsid w:val="007F3959"/>
    <w:rsid w:val="008014AA"/>
    <w:rsid w:val="00801DF1"/>
    <w:rsid w:val="008270F8"/>
    <w:rsid w:val="0084560D"/>
    <w:rsid w:val="008613C9"/>
    <w:rsid w:val="00882909"/>
    <w:rsid w:val="008922F3"/>
    <w:rsid w:val="008B6F18"/>
    <w:rsid w:val="008B799E"/>
    <w:rsid w:val="008C04E2"/>
    <w:rsid w:val="0092519F"/>
    <w:rsid w:val="00930A56"/>
    <w:rsid w:val="00985CAB"/>
    <w:rsid w:val="00987051"/>
    <w:rsid w:val="009B674B"/>
    <w:rsid w:val="009C274B"/>
    <w:rsid w:val="009C3F2C"/>
    <w:rsid w:val="009F5A93"/>
    <w:rsid w:val="00A12D70"/>
    <w:rsid w:val="00A216BA"/>
    <w:rsid w:val="00A37693"/>
    <w:rsid w:val="00A654DA"/>
    <w:rsid w:val="00A665B5"/>
    <w:rsid w:val="00AB50E3"/>
    <w:rsid w:val="00AC0EBF"/>
    <w:rsid w:val="00B24B6D"/>
    <w:rsid w:val="00B56377"/>
    <w:rsid w:val="00BD27FD"/>
    <w:rsid w:val="00BE2E4C"/>
    <w:rsid w:val="00BF30BD"/>
    <w:rsid w:val="00BF3A2D"/>
    <w:rsid w:val="00C56F7B"/>
    <w:rsid w:val="00D53E6C"/>
    <w:rsid w:val="00DB3667"/>
    <w:rsid w:val="00DC007F"/>
    <w:rsid w:val="00DD2627"/>
    <w:rsid w:val="00DD39CA"/>
    <w:rsid w:val="00DE1EFF"/>
    <w:rsid w:val="00DF2986"/>
    <w:rsid w:val="00E3436E"/>
    <w:rsid w:val="00E46ECE"/>
    <w:rsid w:val="00E5157C"/>
    <w:rsid w:val="00EC4AE2"/>
    <w:rsid w:val="00ED5EF4"/>
    <w:rsid w:val="00F270D5"/>
    <w:rsid w:val="00F96E2C"/>
    <w:rsid w:val="00FF0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93"/>
    <w:p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A37693"/>
    <w:pPr>
      <w:keepNext/>
      <w:keepLines/>
      <w:numPr>
        <w:numId w:val="1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37693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37693"/>
  </w:style>
  <w:style w:type="paragraph" w:styleId="a4">
    <w:name w:val="footer"/>
    <w:basedOn w:val="a"/>
    <w:link w:val="Char0"/>
    <w:uiPriority w:val="99"/>
    <w:semiHidden/>
    <w:unhideWhenUsed/>
    <w:rsid w:val="00A37693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A37693"/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A37693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customStyle="1" w:styleId="B1">
    <w:name w:val="B1"/>
    <w:basedOn w:val="a5"/>
    <w:link w:val="B1Char1"/>
    <w:rsid w:val="00A37693"/>
    <w:pPr>
      <w:ind w:left="568" w:hanging="284"/>
      <w:contextualSpacing w:val="0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"/>
    <w:link w:val="B2Char"/>
    <w:rsid w:val="00A37693"/>
    <w:pPr>
      <w:ind w:left="851" w:hanging="284"/>
      <w:contextualSpacing w:val="0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A37693"/>
    <w:rPr>
      <w:rFonts w:ascii="Arial" w:eastAsia="宋体" w:hAnsi="Arial" w:cs="Arial"/>
      <w:color w:val="0000FF"/>
      <w:kern w:val="2"/>
      <w:sz w:val="20"/>
      <w:szCs w:val="20"/>
      <w:lang w:val="en-GB" w:eastAsia="en-US"/>
    </w:rPr>
  </w:style>
  <w:style w:type="character" w:customStyle="1" w:styleId="B1Char1">
    <w:name w:val="B1 Char1"/>
    <w:link w:val="B1"/>
    <w:rsid w:val="00A37693"/>
    <w:rPr>
      <w:rFonts w:ascii="Arial" w:eastAsia="宋体" w:hAnsi="Arial" w:cs="Arial"/>
      <w:color w:val="0000FF"/>
      <w:kern w:val="2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A37693"/>
    <w:pPr>
      <w:numPr>
        <w:numId w:val="0"/>
      </w:numPr>
    </w:pPr>
  </w:style>
  <w:style w:type="paragraph" w:styleId="a5">
    <w:name w:val="List"/>
    <w:basedOn w:val="a"/>
    <w:uiPriority w:val="99"/>
    <w:semiHidden/>
    <w:unhideWhenUsed/>
    <w:rsid w:val="00A37693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A37693"/>
    <w:pPr>
      <w:ind w:left="566" w:hanging="283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A37693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A37693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801DF1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1DF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8">
    <w:name w:val="List Paragraph"/>
    <w:basedOn w:val="a"/>
    <w:link w:val="Char3"/>
    <w:uiPriority w:val="34"/>
    <w:qFormat/>
    <w:rsid w:val="004B194A"/>
    <w:pPr>
      <w:ind w:left="720"/>
      <w:contextualSpacing/>
    </w:pPr>
    <w:rPr>
      <w:rFonts w:eastAsia="宋体"/>
      <w:sz w:val="20"/>
    </w:rPr>
  </w:style>
  <w:style w:type="character" w:customStyle="1" w:styleId="Char3">
    <w:name w:val="列出段落 Char"/>
    <w:link w:val="a8"/>
    <w:uiPriority w:val="34"/>
    <w:locked/>
    <w:rsid w:val="004B194A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TAH">
    <w:name w:val="TAH"/>
    <w:basedOn w:val="a"/>
    <w:link w:val="TAHCar"/>
    <w:rsid w:val="00BF3A2D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har"/>
    <w:rsid w:val="00BF3A2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character" w:customStyle="1" w:styleId="TALChar">
    <w:name w:val="TAL Char"/>
    <w:basedOn w:val="a0"/>
    <w:link w:val="TAL"/>
    <w:rsid w:val="00BF3A2D"/>
    <w:rPr>
      <w:rFonts w:ascii="Arial" w:hAnsi="Arial" w:cs="Times New Roman"/>
      <w:sz w:val="18"/>
      <w:szCs w:val="20"/>
      <w:lang w:val="en-GB" w:eastAsia="ja-JP"/>
    </w:rPr>
  </w:style>
  <w:style w:type="character" w:customStyle="1" w:styleId="TAHCar">
    <w:name w:val="TAH Car"/>
    <w:basedOn w:val="a0"/>
    <w:link w:val="TAH"/>
    <w:rsid w:val="00BF3A2D"/>
    <w:rPr>
      <w:rFonts w:ascii="Arial" w:hAnsi="Arial" w:cs="Times New Roman"/>
      <w:b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743B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5</Pages>
  <Words>1325</Words>
  <Characters>7558</Characters>
  <Application>Microsoft Office Word</Application>
  <DocSecurity>0</DocSecurity>
  <Lines>62</Lines>
  <Paragraphs>17</Paragraphs>
  <ScaleCrop>false</ScaleCrop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35</cp:revision>
  <dcterms:created xsi:type="dcterms:W3CDTF">2017-07-27T07:08:00Z</dcterms:created>
  <dcterms:modified xsi:type="dcterms:W3CDTF">2017-09-11T14:21:00Z</dcterms:modified>
</cp:coreProperties>
</file>